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D7FD" w14:textId="220D9F4E" w:rsidR="00D4772A" w:rsidRDefault="0015789B" w:rsidP="00C94DDC">
      <w:pPr>
        <w:spacing w:after="107" w:line="244" w:lineRule="auto"/>
        <w:ind w:right="-15"/>
        <w:rPr>
          <w:rFonts w:ascii="Verdana" w:hAnsi="Verdana" w:cs="Verdana"/>
          <w:b/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01418" wp14:editId="0740687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1266825" cy="708025"/>
            <wp:effectExtent l="0" t="0" r="9525" b="0"/>
            <wp:wrapTight wrapText="bothSides">
              <wp:wrapPolygon edited="0">
                <wp:start x="0" y="0"/>
                <wp:lineTo x="0" y="20922"/>
                <wp:lineTo x="21438" y="20922"/>
                <wp:lineTo x="214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2A">
        <w:rPr>
          <w:rFonts w:ascii="Verdana" w:hAnsi="Verdana" w:cs="Verdana"/>
          <w:b/>
          <w:sz w:val="16"/>
        </w:rPr>
        <w:t xml:space="preserve">BTP Frater Adam Zielinski </w:t>
      </w:r>
      <w:r w:rsidR="00D4772A">
        <w:rPr>
          <w:rFonts w:ascii="Verdana" w:hAnsi="Verdana" w:cs="Verdana"/>
          <w:sz w:val="16"/>
        </w:rPr>
        <w:t>biuro: 85-0</w:t>
      </w:r>
      <w:r w:rsidR="00814F19">
        <w:rPr>
          <w:rFonts w:ascii="Verdana" w:hAnsi="Verdana" w:cs="Verdana"/>
          <w:sz w:val="16"/>
        </w:rPr>
        <w:t>10</w:t>
      </w:r>
      <w:r w:rsidR="00D4772A">
        <w:rPr>
          <w:rFonts w:ascii="Verdana" w:hAnsi="Verdana" w:cs="Verdana"/>
          <w:sz w:val="16"/>
        </w:rPr>
        <w:t xml:space="preserve"> Bydgoszcz, ul. Dworcowa 1</w:t>
      </w:r>
      <w:r w:rsidR="00814F19">
        <w:rPr>
          <w:rFonts w:ascii="Verdana" w:hAnsi="Verdana" w:cs="Verdana"/>
          <w:sz w:val="16"/>
        </w:rPr>
        <w:t>8</w:t>
      </w:r>
      <w:r w:rsidR="00D4772A">
        <w:rPr>
          <w:rFonts w:ascii="Verdana" w:hAnsi="Verdana" w:cs="Verdana"/>
          <w:sz w:val="16"/>
        </w:rPr>
        <w:t xml:space="preserve"> tel./fax 52 322 48 39, </w:t>
      </w:r>
      <w:r w:rsidR="00595831">
        <w:rPr>
          <w:rFonts w:ascii="Verdana" w:hAnsi="Verdana" w:cs="Verdana"/>
          <w:sz w:val="16"/>
        </w:rPr>
        <w:br/>
      </w:r>
      <w:r w:rsidR="00D4772A">
        <w:rPr>
          <w:rFonts w:ascii="Verdana" w:hAnsi="Verdana" w:cs="Verdana"/>
          <w:sz w:val="16"/>
        </w:rPr>
        <w:t>e-mail:</w:t>
      </w:r>
      <w:smartTag w:uri="urn:schemas-microsoft-com:office:smarttags" w:element="PersonName">
        <w:r w:rsidR="00D4772A">
          <w:rPr>
            <w:rFonts w:ascii="Verdana" w:hAnsi="Verdana" w:cs="Verdana"/>
            <w:sz w:val="16"/>
          </w:rPr>
          <w:t>biuro@frater.pl</w:t>
        </w:r>
      </w:smartTag>
      <w:r w:rsidR="00814F19">
        <w:rPr>
          <w:rFonts w:ascii="Verdana" w:hAnsi="Verdana" w:cs="Verdana"/>
          <w:sz w:val="16"/>
        </w:rPr>
        <w:t xml:space="preserve"> NI</w:t>
      </w:r>
      <w:r w:rsidR="00D4772A">
        <w:rPr>
          <w:rFonts w:ascii="Verdana" w:hAnsi="Verdana" w:cs="Verdana"/>
          <w:sz w:val="16"/>
        </w:rPr>
        <w:t xml:space="preserve">P 967-035-11-14 </w:t>
      </w:r>
      <w:r w:rsidR="009430B4">
        <w:rPr>
          <w:rFonts w:ascii="Verdana" w:hAnsi="Verdana" w:cs="Verdana"/>
          <w:sz w:val="16"/>
        </w:rPr>
        <w:br/>
      </w:r>
      <w:r w:rsidR="00D4772A" w:rsidRPr="00181E97">
        <w:rPr>
          <w:rFonts w:ascii="Verdana" w:hAnsi="Verdana" w:cs="Verdana"/>
          <w:b/>
          <w:szCs w:val="32"/>
        </w:rPr>
        <w:t xml:space="preserve">konto: </w:t>
      </w:r>
      <w:proofErr w:type="spellStart"/>
      <w:r w:rsidR="00081979" w:rsidRPr="00181E97">
        <w:rPr>
          <w:rFonts w:ascii="Verdana" w:hAnsi="Verdana" w:cs="Verdana"/>
          <w:b/>
          <w:szCs w:val="32"/>
        </w:rPr>
        <w:t>Paribas</w:t>
      </w:r>
      <w:proofErr w:type="spellEnd"/>
      <w:r w:rsidR="00081979" w:rsidRPr="00181E97">
        <w:rPr>
          <w:rFonts w:ascii="Verdana" w:hAnsi="Verdana" w:cs="Verdana"/>
          <w:b/>
          <w:szCs w:val="32"/>
        </w:rPr>
        <w:t xml:space="preserve"> Bank </w:t>
      </w:r>
      <w:r w:rsidR="00D4772A" w:rsidRPr="00181E97">
        <w:rPr>
          <w:rFonts w:ascii="Verdana" w:hAnsi="Verdana" w:cs="Verdana"/>
          <w:b/>
          <w:szCs w:val="32"/>
        </w:rPr>
        <w:t xml:space="preserve">nr konta  </w:t>
      </w:r>
      <w:r w:rsidR="00093FF4" w:rsidRPr="00181E97">
        <w:rPr>
          <w:rFonts w:ascii="Verdana" w:hAnsi="Verdana" w:cs="Verdana"/>
          <w:b/>
          <w:szCs w:val="32"/>
        </w:rPr>
        <w:t xml:space="preserve">24 1750 1051 0000 0000 1305 1011 </w:t>
      </w:r>
    </w:p>
    <w:p w14:paraId="5594E378" w14:textId="0DFEFA1A" w:rsidR="00B9417B" w:rsidRDefault="001C7C13" w:rsidP="00C94DDC">
      <w:pPr>
        <w:spacing w:after="107" w:line="244" w:lineRule="auto"/>
        <w:ind w:left="2124" w:right="-15"/>
        <w:rPr>
          <w:rFonts w:ascii="Verdana" w:hAnsi="Verdana" w:cs="Verdana"/>
          <w:sz w:val="16"/>
        </w:rPr>
      </w:pPr>
      <w:r w:rsidRPr="001C7C13">
        <w:rPr>
          <w:rFonts w:ascii="Verdana" w:hAnsi="Verdana" w:cs="Verdana"/>
          <w:sz w:val="16"/>
        </w:rPr>
        <w:t xml:space="preserve">Wpis do Rejestru </w:t>
      </w:r>
      <w:r w:rsidR="005F5F37">
        <w:rPr>
          <w:rFonts w:ascii="Verdana" w:hAnsi="Verdana" w:cs="Verdana"/>
          <w:sz w:val="16"/>
        </w:rPr>
        <w:t>O</w:t>
      </w:r>
      <w:r w:rsidRPr="001C7C13">
        <w:rPr>
          <w:rFonts w:ascii="Verdana" w:hAnsi="Verdana" w:cs="Verdana"/>
          <w:sz w:val="16"/>
        </w:rPr>
        <w:t>rganizatorów</w:t>
      </w:r>
      <w:r w:rsidR="005F5F37">
        <w:rPr>
          <w:rFonts w:ascii="Verdana" w:hAnsi="Verdana" w:cs="Verdana"/>
          <w:sz w:val="16"/>
        </w:rPr>
        <w:t xml:space="preserve"> Turystyki</w:t>
      </w:r>
      <w:r w:rsidRPr="001C7C13">
        <w:rPr>
          <w:rFonts w:ascii="Verdana" w:hAnsi="Verdana" w:cs="Verdana"/>
          <w:sz w:val="16"/>
        </w:rPr>
        <w:t xml:space="preserve"> i</w:t>
      </w:r>
      <w:r w:rsidR="005F5F37">
        <w:rPr>
          <w:rFonts w:ascii="Verdana" w:hAnsi="Verdana" w:cs="Verdana"/>
          <w:sz w:val="16"/>
        </w:rPr>
        <w:t xml:space="preserve"> Przedsiębiorców Ułatwiających Nabywanie</w:t>
      </w:r>
      <w:r w:rsidR="00BE1031">
        <w:rPr>
          <w:rFonts w:ascii="Verdana" w:hAnsi="Verdana" w:cs="Verdana"/>
          <w:sz w:val="16"/>
        </w:rPr>
        <w:t xml:space="preserve"> Powiązanych Usług Turystycznych</w:t>
      </w:r>
      <w:r w:rsidR="005F5F37">
        <w:rPr>
          <w:rFonts w:ascii="Verdana" w:hAnsi="Verdana" w:cs="Verdana"/>
          <w:sz w:val="16"/>
        </w:rPr>
        <w:t xml:space="preserve"> </w:t>
      </w:r>
      <w:r w:rsidR="00BE1031">
        <w:rPr>
          <w:rFonts w:ascii="Verdana" w:hAnsi="Verdana" w:cs="Verdana"/>
          <w:sz w:val="16"/>
        </w:rPr>
        <w:t>Województwa Kujawsko-Pomorskiego</w:t>
      </w:r>
      <w:r w:rsidR="005F3BAB">
        <w:rPr>
          <w:rFonts w:ascii="Verdana" w:hAnsi="Verdana" w:cs="Verdana"/>
          <w:sz w:val="16"/>
        </w:rPr>
        <w:t xml:space="preserve"> </w:t>
      </w:r>
      <w:r w:rsidRPr="001C7C13">
        <w:rPr>
          <w:rFonts w:ascii="Verdana" w:hAnsi="Verdana" w:cs="Verdana"/>
          <w:sz w:val="16"/>
        </w:rPr>
        <w:t>nr 16</w:t>
      </w:r>
    </w:p>
    <w:p w14:paraId="46ECF9BC" w14:textId="77777777" w:rsidR="00C94DDC" w:rsidRPr="00C94DDC" w:rsidRDefault="00C94DDC" w:rsidP="00C94DDC">
      <w:pPr>
        <w:spacing w:after="107" w:line="242" w:lineRule="auto"/>
        <w:ind w:right="-15"/>
        <w:rPr>
          <w:rFonts w:ascii="Verdana" w:hAnsi="Verdana" w:cs="Verdana"/>
          <w:sz w:val="2"/>
          <w:szCs w:val="6"/>
        </w:rPr>
      </w:pPr>
    </w:p>
    <w:p w14:paraId="7079A477" w14:textId="5BC246CD" w:rsidR="00C94DDC" w:rsidRDefault="00C94DDC" w:rsidP="00C94DDC">
      <w:pPr>
        <w:spacing w:after="107" w:line="244" w:lineRule="auto"/>
        <w:ind w:right="-15"/>
        <w:rPr>
          <w:rFonts w:ascii="Verdana" w:hAnsi="Verdana" w:cs="Verdana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73B6C5" wp14:editId="7E5BAF94">
                <wp:simplePos x="0" y="0"/>
                <wp:positionH relativeFrom="column">
                  <wp:posOffset>1873885</wp:posOffset>
                </wp:positionH>
                <wp:positionV relativeFrom="paragraph">
                  <wp:posOffset>19685</wp:posOffset>
                </wp:positionV>
                <wp:extent cx="2457450" cy="302895"/>
                <wp:effectExtent l="0" t="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69890" w14:textId="77777777" w:rsidR="00C43C28" w:rsidRPr="00A74BB7" w:rsidRDefault="00C43C28" w:rsidP="00C43C28">
                            <w:pPr>
                              <w:spacing w:after="135" w:line="244" w:lineRule="auto"/>
                              <w:ind w:right="295"/>
                              <w:jc w:val="center"/>
                              <w:rPr>
                                <w:sz w:val="28"/>
                              </w:rPr>
                            </w:pPr>
                            <w:r w:rsidRPr="00A74BB7">
                              <w:rPr>
                                <w:rFonts w:ascii="Verdana" w:hAnsi="Verdana" w:cs="Verdana"/>
                                <w:b/>
                                <w:color w:val="7E1115"/>
                                <w:sz w:val="24"/>
                              </w:rPr>
                              <w:t>UMOWA – ZGŁOSZENIE</w:t>
                            </w:r>
                          </w:p>
                          <w:p w14:paraId="5A578867" w14:textId="77777777" w:rsidR="00C43C28" w:rsidRDefault="00C43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3B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7.55pt;margin-top:1.55pt;width:193.5pt;height:23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" stroked="f">
                <v:textbox>
                  <w:txbxContent>
                    <w:p w14:paraId="27469890" w14:textId="77777777" w:rsidR="00C43C28" w:rsidRPr="00A74BB7" w:rsidRDefault="00C43C28" w:rsidP="00C43C28">
                      <w:pPr>
                        <w:spacing w:after="135" w:line="244" w:lineRule="auto"/>
                        <w:ind w:right="295"/>
                        <w:jc w:val="center"/>
                        <w:rPr>
                          <w:sz w:val="28"/>
                        </w:rPr>
                      </w:pPr>
                      <w:r w:rsidRPr="00A74BB7">
                        <w:rPr>
                          <w:rFonts w:ascii="Verdana" w:hAnsi="Verdana" w:cs="Verdana"/>
                          <w:b/>
                          <w:color w:val="7E1115"/>
                          <w:sz w:val="24"/>
                        </w:rPr>
                        <w:t>UMOWA – ZGŁOSZENIE</w:t>
                      </w:r>
                    </w:p>
                    <w:p w14:paraId="5A578867" w14:textId="77777777" w:rsidR="00C43C28" w:rsidRDefault="00C43C28"/>
                  </w:txbxContent>
                </v:textbox>
                <w10:wrap type="square"/>
              </v:shape>
            </w:pict>
          </mc:Fallback>
        </mc:AlternateContent>
      </w:r>
    </w:p>
    <w:p w14:paraId="2D9097F5" w14:textId="77777777" w:rsidR="00C94DDC" w:rsidRDefault="00C94DDC" w:rsidP="00B9417B">
      <w:pPr>
        <w:spacing w:after="107" w:line="244" w:lineRule="auto"/>
        <w:ind w:right="-15"/>
        <w:jc w:val="both"/>
        <w:rPr>
          <w:rFonts w:ascii="Verdana" w:hAnsi="Verdana" w:cs="Verdana"/>
          <w:b/>
          <w:sz w:val="17"/>
        </w:rPr>
      </w:pPr>
    </w:p>
    <w:p w14:paraId="4BE75546" w14:textId="6EEADB05" w:rsidR="00C328E9" w:rsidRDefault="00B9417B" w:rsidP="00B9417B">
      <w:pPr>
        <w:spacing w:after="107" w:line="244" w:lineRule="auto"/>
        <w:ind w:right="-15"/>
        <w:jc w:val="both"/>
        <w:rPr>
          <w:rFonts w:ascii="Verdana" w:hAnsi="Verdana" w:cs="Verdana"/>
          <w:b/>
          <w:color w:val="7E1115"/>
          <w:sz w:val="20"/>
        </w:rPr>
      </w:pPr>
      <w:r>
        <w:rPr>
          <w:rFonts w:ascii="Verdana" w:hAnsi="Verdana" w:cs="Verdana"/>
          <w:b/>
          <w:sz w:val="17"/>
        </w:rPr>
        <w:t>Dane osoby zgłaszającej</w:t>
      </w:r>
      <w:r w:rsidR="00FE5107">
        <w:rPr>
          <w:rFonts w:ascii="Verdana" w:hAnsi="Verdana" w:cs="Verdana"/>
          <w:b/>
          <w:sz w:val="17"/>
        </w:rPr>
        <w:t>/uczestnika</w:t>
      </w:r>
      <w:r w:rsidR="003722CD">
        <w:rPr>
          <w:rFonts w:ascii="Verdana" w:hAnsi="Verdana" w:cs="Verdana"/>
          <w:b/>
          <w:sz w:val="17"/>
        </w:rPr>
        <w:t>(WYPEŁNIĆ DRUKOWANYMI LITERAMI)</w:t>
      </w:r>
      <w:r>
        <w:rPr>
          <w:rFonts w:ascii="Verdana" w:hAnsi="Verdana" w:cs="Verdana"/>
          <w:b/>
          <w:sz w:val="17"/>
        </w:rPr>
        <w:t>:</w:t>
      </w:r>
      <w:r w:rsidR="00814F19">
        <w:rPr>
          <w:rFonts w:ascii="Verdana" w:hAnsi="Verdana" w:cs="Verdana"/>
          <w:b/>
          <w:color w:val="7E1115"/>
          <w:sz w:val="20"/>
        </w:rPr>
        <w:tab/>
      </w:r>
    </w:p>
    <w:tbl>
      <w:tblPr>
        <w:tblpPr w:leftFromText="141" w:rightFromText="141" w:vertAnchor="text" w:horzAnchor="margin" w:tblpY="-48"/>
        <w:tblW w:w="10219" w:type="dxa"/>
        <w:tblCellMar>
          <w:top w:w="57" w:type="dxa"/>
          <w:left w:w="14" w:type="dxa"/>
          <w:right w:w="115" w:type="dxa"/>
        </w:tblCellMar>
        <w:tblLook w:val="00A0" w:firstRow="1" w:lastRow="0" w:firstColumn="1" w:lastColumn="0" w:noHBand="0" w:noVBand="0"/>
      </w:tblPr>
      <w:tblGrid>
        <w:gridCol w:w="2762"/>
        <w:gridCol w:w="3789"/>
        <w:gridCol w:w="3668"/>
      </w:tblGrid>
      <w:tr w:rsidR="00B9417B" w14:paraId="3E1269B2" w14:textId="77777777" w:rsidTr="003C6808">
        <w:trPr>
          <w:trHeight w:val="435"/>
        </w:trPr>
        <w:tc>
          <w:tcPr>
            <w:tcW w:w="10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40BD" w14:textId="77777777" w:rsidR="00B9417B" w:rsidRPr="003C6808" w:rsidRDefault="00B9417B" w:rsidP="003C6808">
            <w:pPr>
              <w:pStyle w:val="Zwykytekst"/>
              <w:rPr>
                <w:sz w:val="18"/>
                <w:szCs w:val="22"/>
              </w:rPr>
            </w:pPr>
            <w:r w:rsidRPr="003C6808">
              <w:rPr>
                <w:rFonts w:ascii="Verdana" w:hAnsi="Verdana" w:cs="Verdana"/>
                <w:sz w:val="18"/>
                <w:szCs w:val="22"/>
              </w:rPr>
              <w:t xml:space="preserve">Nazwisko i imię: </w:t>
            </w:r>
          </w:p>
          <w:p w14:paraId="0D0ADDA6" w14:textId="65387A3E" w:rsidR="00B9417B" w:rsidRDefault="00B9417B" w:rsidP="003C6808">
            <w:pPr>
              <w:spacing w:after="0" w:line="240" w:lineRule="auto"/>
              <w:rPr>
                <w:sz w:val="18"/>
              </w:rPr>
            </w:pPr>
          </w:p>
          <w:p w14:paraId="42B69C5A" w14:textId="77777777" w:rsidR="006330DA" w:rsidRPr="003C6808" w:rsidRDefault="006330DA" w:rsidP="003C6808">
            <w:pPr>
              <w:spacing w:after="0" w:line="240" w:lineRule="auto"/>
              <w:rPr>
                <w:sz w:val="18"/>
              </w:rPr>
            </w:pPr>
          </w:p>
          <w:p w14:paraId="38235220" w14:textId="3B92E292" w:rsidR="003C6808" w:rsidRPr="003C6808" w:rsidRDefault="003C6808" w:rsidP="003C6808">
            <w:pPr>
              <w:spacing w:after="0" w:line="240" w:lineRule="auto"/>
              <w:rPr>
                <w:sz w:val="18"/>
              </w:rPr>
            </w:pPr>
          </w:p>
        </w:tc>
      </w:tr>
      <w:tr w:rsidR="00B9417B" w14:paraId="68BF414F" w14:textId="77777777" w:rsidTr="003C6808">
        <w:trPr>
          <w:trHeight w:val="666"/>
        </w:trPr>
        <w:tc>
          <w:tcPr>
            <w:tcW w:w="10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A3DC" w14:textId="77777777" w:rsidR="00B9417B" w:rsidRPr="003C6808" w:rsidRDefault="00B9417B" w:rsidP="003C6808">
            <w:pPr>
              <w:pStyle w:val="Zwykytekst"/>
              <w:rPr>
                <w:sz w:val="18"/>
                <w:szCs w:val="22"/>
              </w:rPr>
            </w:pPr>
            <w:r w:rsidRPr="003C6808">
              <w:rPr>
                <w:rFonts w:ascii="Verdana" w:hAnsi="Verdana" w:cs="Verdana"/>
                <w:sz w:val="18"/>
                <w:szCs w:val="22"/>
              </w:rPr>
              <w:t xml:space="preserve"> Ulica/nr domu/nr mieszkania/kod pocztowy/miejscowość: </w:t>
            </w:r>
          </w:p>
          <w:p w14:paraId="318D33BE" w14:textId="77777777" w:rsidR="00B9417B" w:rsidRPr="003C6808" w:rsidRDefault="00B9417B" w:rsidP="003C6808">
            <w:pPr>
              <w:spacing w:after="0" w:line="240" w:lineRule="auto"/>
              <w:rPr>
                <w:sz w:val="18"/>
              </w:rPr>
            </w:pPr>
          </w:p>
          <w:p w14:paraId="21AC2C9E" w14:textId="77777777" w:rsidR="003C6808" w:rsidRDefault="003C6808" w:rsidP="003C6808">
            <w:pPr>
              <w:spacing w:after="0" w:line="240" w:lineRule="auto"/>
              <w:rPr>
                <w:sz w:val="18"/>
              </w:rPr>
            </w:pPr>
          </w:p>
          <w:p w14:paraId="003412BB" w14:textId="2409A92F" w:rsidR="006330DA" w:rsidRPr="003C6808" w:rsidRDefault="006330DA" w:rsidP="003C6808">
            <w:pPr>
              <w:spacing w:after="0" w:line="240" w:lineRule="auto"/>
              <w:rPr>
                <w:sz w:val="18"/>
              </w:rPr>
            </w:pPr>
          </w:p>
        </w:tc>
      </w:tr>
      <w:tr w:rsidR="00B9417B" w14:paraId="7E690CFA" w14:textId="77777777" w:rsidTr="003C6808">
        <w:trPr>
          <w:trHeight w:val="557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6871" w14:textId="77777777" w:rsidR="00B9417B" w:rsidRPr="003C6808" w:rsidRDefault="00B9417B" w:rsidP="003C6808">
            <w:pPr>
              <w:spacing w:after="0" w:line="240" w:lineRule="auto"/>
              <w:rPr>
                <w:rFonts w:ascii="Verdana" w:hAnsi="Verdana" w:cs="Verdana"/>
                <w:sz w:val="18"/>
              </w:rPr>
            </w:pPr>
            <w:r w:rsidRPr="003C6808">
              <w:rPr>
                <w:rFonts w:ascii="Verdana" w:hAnsi="Verdana" w:cs="Verdana"/>
                <w:sz w:val="18"/>
              </w:rPr>
              <w:t xml:space="preserve"> Data urodzenia: </w:t>
            </w:r>
          </w:p>
          <w:p w14:paraId="116878C4" w14:textId="77777777" w:rsidR="00B9417B" w:rsidRPr="003C6808" w:rsidRDefault="00B9417B" w:rsidP="003C680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B624" w14:textId="77777777" w:rsidR="00B9417B" w:rsidRPr="003C6808" w:rsidRDefault="00B9417B" w:rsidP="003C6808">
            <w:pPr>
              <w:spacing w:after="0" w:line="240" w:lineRule="auto"/>
              <w:rPr>
                <w:rFonts w:ascii="Verdana" w:hAnsi="Verdana" w:cs="Verdana"/>
                <w:sz w:val="18"/>
              </w:rPr>
            </w:pPr>
            <w:r w:rsidRPr="003C6808">
              <w:rPr>
                <w:rFonts w:ascii="Verdana" w:hAnsi="Verdana" w:cs="Verdana"/>
                <w:sz w:val="18"/>
              </w:rPr>
              <w:t xml:space="preserve">Nr dowodu osobistego: </w:t>
            </w:r>
          </w:p>
          <w:p w14:paraId="0D717319" w14:textId="7298FDE3" w:rsidR="00B9417B" w:rsidRDefault="00B9417B" w:rsidP="003C6808">
            <w:pPr>
              <w:spacing w:after="0" w:line="240" w:lineRule="auto"/>
              <w:rPr>
                <w:rFonts w:ascii="Verdana" w:hAnsi="Verdana" w:cs="Verdana"/>
                <w:sz w:val="18"/>
              </w:rPr>
            </w:pPr>
          </w:p>
          <w:p w14:paraId="7250DB75" w14:textId="77777777" w:rsidR="006330DA" w:rsidRPr="003C6808" w:rsidRDefault="006330DA" w:rsidP="003C6808">
            <w:pPr>
              <w:spacing w:after="0" w:line="240" w:lineRule="auto"/>
              <w:rPr>
                <w:rFonts w:ascii="Verdana" w:hAnsi="Verdana" w:cs="Verdana"/>
                <w:sz w:val="18"/>
              </w:rPr>
            </w:pPr>
          </w:p>
          <w:p w14:paraId="54594ED6" w14:textId="77777777" w:rsidR="00B9417B" w:rsidRPr="003C6808" w:rsidRDefault="00B9417B" w:rsidP="003C6808">
            <w:pPr>
              <w:spacing w:after="0" w:line="240" w:lineRule="auto"/>
              <w:rPr>
                <w:sz w:val="18"/>
              </w:rPr>
            </w:pPr>
            <w:r w:rsidRPr="003C6808">
              <w:rPr>
                <w:rFonts w:ascii="Verdana" w:hAnsi="Verdana" w:cs="Verdana"/>
                <w:sz w:val="18"/>
              </w:rPr>
              <w:t xml:space="preserve">Ważny do: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4FE6" w14:textId="23000A39" w:rsidR="00B9417B" w:rsidRDefault="00B9417B" w:rsidP="006330DA">
            <w:pPr>
              <w:spacing w:after="0" w:line="240" w:lineRule="auto"/>
              <w:rPr>
                <w:rFonts w:ascii="Verdana" w:hAnsi="Verdana" w:cs="Verdana"/>
                <w:sz w:val="18"/>
              </w:rPr>
            </w:pPr>
            <w:r w:rsidRPr="003C6808">
              <w:rPr>
                <w:rFonts w:ascii="Verdana" w:hAnsi="Verdana" w:cs="Verdana"/>
                <w:sz w:val="18"/>
              </w:rPr>
              <w:t xml:space="preserve">Nr paszportu: </w:t>
            </w:r>
          </w:p>
          <w:p w14:paraId="5394E3C7" w14:textId="5D79DDBD" w:rsidR="006330DA" w:rsidRDefault="006330DA" w:rsidP="006330DA">
            <w:pPr>
              <w:spacing w:after="0" w:line="240" w:lineRule="auto"/>
              <w:rPr>
                <w:sz w:val="18"/>
              </w:rPr>
            </w:pPr>
          </w:p>
          <w:p w14:paraId="273C9558" w14:textId="77777777" w:rsidR="006330DA" w:rsidRPr="003C6808" w:rsidRDefault="006330DA" w:rsidP="006330DA">
            <w:pPr>
              <w:spacing w:after="0" w:line="240" w:lineRule="auto"/>
              <w:rPr>
                <w:sz w:val="18"/>
              </w:rPr>
            </w:pPr>
          </w:p>
          <w:p w14:paraId="022FCA1B" w14:textId="6FF7F4C7" w:rsidR="00B9417B" w:rsidRPr="003C6808" w:rsidRDefault="00B9417B" w:rsidP="006330DA">
            <w:pPr>
              <w:spacing w:after="0" w:line="240" w:lineRule="auto"/>
              <w:rPr>
                <w:sz w:val="18"/>
              </w:rPr>
            </w:pPr>
            <w:r w:rsidRPr="003C6808">
              <w:rPr>
                <w:rFonts w:ascii="Verdana" w:hAnsi="Verdana" w:cs="Verdana"/>
                <w:sz w:val="18"/>
              </w:rPr>
              <w:t xml:space="preserve">Ważny do: </w:t>
            </w:r>
          </w:p>
        </w:tc>
      </w:tr>
      <w:tr w:rsidR="00B9417B" w14:paraId="3B98A101" w14:textId="77777777" w:rsidTr="006330DA">
        <w:trPr>
          <w:trHeight w:val="628"/>
        </w:trPr>
        <w:tc>
          <w:tcPr>
            <w:tcW w:w="10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B9F94" w14:textId="5245C0CA" w:rsidR="003C6808" w:rsidRDefault="00B9417B" w:rsidP="003C6808">
            <w:pPr>
              <w:spacing w:after="0" w:line="240" w:lineRule="auto"/>
              <w:rPr>
                <w:rFonts w:ascii="Verdana" w:hAnsi="Verdana" w:cs="Verdana"/>
                <w:sz w:val="20"/>
                <w:szCs w:val="28"/>
              </w:rPr>
            </w:pPr>
            <w:r w:rsidRPr="003C6808">
              <w:rPr>
                <w:rFonts w:ascii="Verdana" w:hAnsi="Verdana" w:cs="Verdana"/>
                <w:sz w:val="20"/>
                <w:szCs w:val="28"/>
              </w:rPr>
              <w:t>telefon kontaktowy</w:t>
            </w:r>
            <w:r w:rsidR="003C6808">
              <w:rPr>
                <w:rFonts w:ascii="Verdana" w:hAnsi="Verdana" w:cs="Verdana"/>
                <w:sz w:val="20"/>
                <w:szCs w:val="28"/>
              </w:rPr>
              <w:t>:</w:t>
            </w:r>
          </w:p>
          <w:p w14:paraId="1F23CDBD" w14:textId="29EFAD24" w:rsidR="003C6808" w:rsidRDefault="003C6808" w:rsidP="003C6808">
            <w:pPr>
              <w:spacing w:after="0" w:line="240" w:lineRule="auto"/>
            </w:pPr>
          </w:p>
        </w:tc>
      </w:tr>
      <w:tr w:rsidR="003C6808" w14:paraId="68632833" w14:textId="77777777" w:rsidTr="003C6808">
        <w:trPr>
          <w:trHeight w:val="61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10B5" w14:textId="77777777" w:rsidR="003C6808" w:rsidRDefault="003C6808" w:rsidP="003C6808">
            <w:pPr>
              <w:spacing w:after="0" w:line="240" w:lineRule="auto"/>
              <w:rPr>
                <w:rFonts w:ascii="Verdana" w:hAnsi="Verdana" w:cs="Verdana"/>
                <w:sz w:val="16"/>
              </w:rPr>
            </w:pPr>
            <w:r w:rsidRPr="003C6808">
              <w:rPr>
                <w:rFonts w:ascii="Verdana" w:hAnsi="Verdana" w:cs="Verdana"/>
                <w:sz w:val="20"/>
                <w:szCs w:val="28"/>
              </w:rPr>
              <w:t xml:space="preserve">e-mail: </w:t>
            </w:r>
          </w:p>
          <w:p w14:paraId="1CFB1BB8" w14:textId="77777777" w:rsidR="003C6808" w:rsidRPr="003C6808" w:rsidRDefault="003C6808" w:rsidP="003C6808">
            <w:pPr>
              <w:spacing w:after="0" w:line="240" w:lineRule="auto"/>
              <w:rPr>
                <w:rFonts w:ascii="Verdana" w:hAnsi="Verdana" w:cs="Verdana"/>
                <w:sz w:val="20"/>
                <w:szCs w:val="28"/>
              </w:rPr>
            </w:pPr>
          </w:p>
        </w:tc>
      </w:tr>
    </w:tbl>
    <w:p w14:paraId="14F2E069" w14:textId="251AFAA5" w:rsidR="00D4772A" w:rsidRDefault="00D4772A" w:rsidP="00FB5942">
      <w:pPr>
        <w:spacing w:after="0"/>
        <w:rPr>
          <w:rFonts w:ascii="Verdana" w:hAnsi="Verdana" w:cs="Verdana"/>
          <w:b/>
          <w:sz w:val="20"/>
          <w:szCs w:val="28"/>
        </w:rPr>
      </w:pPr>
    </w:p>
    <w:p w14:paraId="787564E6" w14:textId="77777777" w:rsidR="00944F8A" w:rsidRDefault="00944F8A" w:rsidP="00FB5942">
      <w:pPr>
        <w:spacing w:after="0"/>
        <w:rPr>
          <w:rFonts w:asciiTheme="minorHAnsi" w:hAnsiTheme="minorHAnsi" w:cstheme="minorHAnsi"/>
          <w:b/>
          <w:sz w:val="28"/>
          <w:szCs w:val="40"/>
        </w:rPr>
      </w:pPr>
    </w:p>
    <w:p w14:paraId="60CFB1B5" w14:textId="77777777" w:rsidR="00944F8A" w:rsidRDefault="00944F8A" w:rsidP="00FB5942">
      <w:pPr>
        <w:spacing w:after="0"/>
        <w:rPr>
          <w:rFonts w:asciiTheme="minorHAnsi" w:hAnsiTheme="minorHAnsi" w:cstheme="minorHAnsi"/>
          <w:b/>
          <w:sz w:val="28"/>
          <w:szCs w:val="40"/>
        </w:rPr>
      </w:pPr>
    </w:p>
    <w:p w14:paraId="50861992" w14:textId="77777777" w:rsidR="00944F8A" w:rsidRDefault="00944F8A" w:rsidP="00FB5942">
      <w:pPr>
        <w:spacing w:after="0"/>
        <w:rPr>
          <w:rFonts w:asciiTheme="minorHAnsi" w:hAnsiTheme="minorHAnsi" w:cstheme="minorHAnsi"/>
          <w:b/>
          <w:sz w:val="28"/>
          <w:szCs w:val="40"/>
        </w:rPr>
      </w:pPr>
    </w:p>
    <w:p w14:paraId="18C0FDAB" w14:textId="1AE14E50" w:rsidR="003C6808" w:rsidRPr="006330DA" w:rsidRDefault="006330DA" w:rsidP="00FB5942">
      <w:pPr>
        <w:spacing w:after="0"/>
        <w:rPr>
          <w:rFonts w:asciiTheme="minorHAnsi" w:hAnsiTheme="minorHAnsi" w:cstheme="minorHAnsi"/>
          <w:sz w:val="40"/>
          <w:szCs w:val="40"/>
        </w:rPr>
      </w:pPr>
      <w:r w:rsidRPr="006330DA">
        <w:rPr>
          <w:rFonts w:asciiTheme="minorHAnsi" w:hAnsiTheme="minorHAnsi" w:cstheme="minorHAnsi"/>
          <w:b/>
          <w:sz w:val="28"/>
          <w:szCs w:val="40"/>
        </w:rPr>
        <w:t>DANE DOTYCZĄCE PIELGRZYMKI:</w:t>
      </w:r>
    </w:p>
    <w:tbl>
      <w:tblPr>
        <w:tblW w:w="10243" w:type="dxa"/>
        <w:tblInd w:w="32" w:type="dxa"/>
        <w:tblCellMar>
          <w:top w:w="31" w:type="dxa"/>
          <w:left w:w="9" w:type="dxa"/>
          <w:right w:w="31" w:type="dxa"/>
        </w:tblCellMar>
        <w:tblLook w:val="00A0" w:firstRow="1" w:lastRow="0" w:firstColumn="1" w:lastColumn="0" w:noHBand="0" w:noVBand="0"/>
      </w:tblPr>
      <w:tblGrid>
        <w:gridCol w:w="2798"/>
        <w:gridCol w:w="5812"/>
        <w:gridCol w:w="1633"/>
      </w:tblGrid>
      <w:tr w:rsidR="00AC616E" w14:paraId="0B088407" w14:textId="77777777" w:rsidTr="00692783">
        <w:trPr>
          <w:trHeight w:val="404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9ED" w14:textId="0BE9AD3C" w:rsidR="000240C2" w:rsidRPr="005A436D" w:rsidRDefault="00D4772A" w:rsidP="005A436D">
            <w:pPr>
              <w:pStyle w:val="Standard"/>
              <w:rPr>
                <w:rFonts w:ascii="Calibri" w:hAnsi="Calibri" w:cs="Calibri"/>
                <w:b/>
                <w:color w:val="2E5C50"/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>miejsce pobytu</w:t>
            </w:r>
            <w:r w:rsidR="003C6808" w:rsidRPr="006C5262">
              <w:rPr>
                <w:rFonts w:ascii="Verdana" w:hAnsi="Verdana" w:cs="Verdana"/>
                <w:sz w:val="20"/>
                <w:szCs w:val="20"/>
              </w:rPr>
              <w:t>:</w:t>
            </w:r>
            <w:r w:rsidR="000240C2" w:rsidRPr="006C526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036ED" w:rsidRPr="008036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FRANCJA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14:paraId="0E2A6244" w14:textId="77777777" w:rsidR="00D4772A" w:rsidRDefault="00D4772A" w:rsidP="0026326C">
            <w:pPr>
              <w:spacing w:after="0" w:line="240" w:lineRule="auto"/>
            </w:pPr>
          </w:p>
        </w:tc>
      </w:tr>
      <w:tr w:rsidR="00AC616E" w14:paraId="59161250" w14:textId="77777777" w:rsidTr="00692783">
        <w:trPr>
          <w:trHeight w:val="420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60BDB24B" w14:textId="496722AC" w:rsidR="00D4772A" w:rsidRPr="006C5262" w:rsidRDefault="00D4772A" w:rsidP="00615AE8">
            <w:pPr>
              <w:spacing w:after="0" w:line="240" w:lineRule="auto"/>
              <w:rPr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>Termin:</w:t>
            </w:r>
            <w:r w:rsidR="00A54803" w:rsidRPr="006C5262">
              <w:rPr>
                <w:b/>
                <w:sz w:val="20"/>
                <w:szCs w:val="20"/>
              </w:rPr>
              <w:t xml:space="preserve"> </w:t>
            </w:r>
            <w:r w:rsidR="000240C2" w:rsidRPr="006C5262">
              <w:rPr>
                <w:b/>
                <w:sz w:val="20"/>
                <w:szCs w:val="20"/>
              </w:rPr>
              <w:t xml:space="preserve">  </w:t>
            </w:r>
            <w:r w:rsidR="008036ED" w:rsidRPr="008036ED">
              <w:rPr>
                <w:b/>
                <w:color w:val="auto"/>
                <w:sz w:val="28"/>
                <w:szCs w:val="28"/>
              </w:rPr>
              <w:t>15 – 22.09.2025</w:t>
            </w:r>
          </w:p>
        </w:tc>
        <w:tc>
          <w:tcPr>
            <w:tcW w:w="16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686DD876" w14:textId="67E61B86" w:rsidR="00D4772A" w:rsidRDefault="00D4772A" w:rsidP="00B9417B">
            <w:pPr>
              <w:spacing w:after="0" w:line="240" w:lineRule="auto"/>
              <w:ind w:left="16"/>
            </w:pPr>
            <w:r w:rsidRPr="0026326C">
              <w:rPr>
                <w:rFonts w:ascii="Verdana" w:hAnsi="Verdana" w:cs="Verdana"/>
                <w:b/>
                <w:sz w:val="16"/>
              </w:rPr>
              <w:t>Koszt</w:t>
            </w:r>
            <w:r w:rsidRPr="0026326C">
              <w:rPr>
                <w:rFonts w:ascii="Verdana" w:hAnsi="Verdana" w:cs="Verdana"/>
                <w:sz w:val="16"/>
              </w:rPr>
              <w:t>:</w:t>
            </w:r>
            <w:r w:rsidR="003668AB">
              <w:rPr>
                <w:rFonts w:ascii="Verdana" w:hAnsi="Verdana" w:cs="Verdana"/>
                <w:sz w:val="16"/>
              </w:rPr>
              <w:t xml:space="preserve">  </w:t>
            </w:r>
            <w:r w:rsidR="008036ED" w:rsidRPr="008036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5680 zł</w:t>
            </w:r>
          </w:p>
        </w:tc>
      </w:tr>
      <w:tr w:rsidR="00B43291" w14:paraId="3459692F" w14:textId="77777777" w:rsidTr="004A1C50">
        <w:trPr>
          <w:trHeight w:val="565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5C6546C9" w14:textId="631B5083" w:rsidR="00B43291" w:rsidRDefault="00B43291" w:rsidP="0015789B">
            <w:pPr>
              <w:spacing w:after="0" w:line="240" w:lineRule="auto"/>
              <w:ind w:left="16"/>
            </w:pPr>
            <w:r w:rsidRPr="006C5262">
              <w:rPr>
                <w:rFonts w:ascii="Verdana" w:hAnsi="Verdana" w:cs="Verdana"/>
                <w:sz w:val="20"/>
                <w:szCs w:val="20"/>
              </w:rPr>
              <w:t>Zakwaterowanie w pokoju hotelowym z:</w:t>
            </w:r>
          </w:p>
        </w:tc>
      </w:tr>
      <w:tr w:rsidR="003C6808" w14:paraId="2F0112B9" w14:textId="77777777" w:rsidTr="006C5262">
        <w:trPr>
          <w:trHeight w:val="476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75970ECA" w14:textId="563BC4B5" w:rsidR="003C6808" w:rsidRPr="006C5262" w:rsidRDefault="003C6808" w:rsidP="0026326C">
            <w:pPr>
              <w:spacing w:after="0" w:line="240" w:lineRule="auto"/>
              <w:ind w:left="102"/>
              <w:rPr>
                <w:rFonts w:ascii="Verdana" w:hAnsi="Verdana" w:cs="Verdana"/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>Dopłata do pok. 1 os.</w:t>
            </w:r>
          </w:p>
        </w:tc>
        <w:tc>
          <w:tcPr>
            <w:tcW w:w="16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3F1F4E06" w14:textId="4C3B938F" w:rsidR="003C6808" w:rsidRPr="0026326C" w:rsidRDefault="003C6808" w:rsidP="0015789B">
            <w:pPr>
              <w:spacing w:after="0" w:line="240" w:lineRule="auto"/>
              <w:ind w:left="16"/>
              <w:rPr>
                <w:rFonts w:ascii="Verdana" w:hAnsi="Verdana" w:cs="Verdana"/>
                <w:b/>
                <w:sz w:val="16"/>
              </w:rPr>
            </w:pPr>
            <w:r w:rsidRPr="0026326C">
              <w:rPr>
                <w:rFonts w:ascii="Verdana" w:hAnsi="Verdana" w:cs="Verdana"/>
                <w:b/>
                <w:sz w:val="16"/>
              </w:rPr>
              <w:t>Koszt:</w:t>
            </w:r>
          </w:p>
        </w:tc>
      </w:tr>
      <w:tr w:rsidR="00AC616E" w14:paraId="31D9D42F" w14:textId="77777777" w:rsidTr="006C5262">
        <w:trPr>
          <w:trHeight w:val="483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6524F395" w14:textId="0623030A" w:rsidR="00D24652" w:rsidRPr="006C5262" w:rsidRDefault="00D24652" w:rsidP="0026326C">
            <w:pPr>
              <w:spacing w:after="0" w:line="240" w:lineRule="auto"/>
              <w:ind w:left="102"/>
              <w:rPr>
                <w:rFonts w:ascii="Verdana" w:hAnsi="Verdana" w:cs="Verdana"/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>TFG</w:t>
            </w:r>
            <w:r w:rsidR="002B074D" w:rsidRPr="006C5262">
              <w:rPr>
                <w:rFonts w:ascii="Verdana" w:hAnsi="Verdana" w:cs="Verdana"/>
                <w:sz w:val="20"/>
                <w:szCs w:val="20"/>
              </w:rPr>
              <w:t xml:space="preserve"> i TFP</w:t>
            </w:r>
            <w:r w:rsidRPr="006C5262">
              <w:rPr>
                <w:rFonts w:ascii="Verdana" w:hAnsi="Verdana" w:cs="Verdana"/>
                <w:sz w:val="20"/>
                <w:szCs w:val="20"/>
              </w:rPr>
              <w:t xml:space="preserve"> – Turystyczny Fundusz Gwarancyjny</w:t>
            </w:r>
            <w:r w:rsidR="002B074D" w:rsidRPr="006C5262">
              <w:rPr>
                <w:rFonts w:ascii="Verdana" w:hAnsi="Verdana" w:cs="Verdana"/>
                <w:sz w:val="20"/>
                <w:szCs w:val="20"/>
              </w:rPr>
              <w:t xml:space="preserve"> i Pomocowy</w:t>
            </w:r>
            <w:r w:rsidRPr="006C5262">
              <w:rPr>
                <w:rFonts w:ascii="Verdana" w:hAnsi="Verdana" w:cs="Verdana"/>
                <w:sz w:val="20"/>
                <w:szCs w:val="20"/>
              </w:rPr>
              <w:t xml:space="preserve"> (OBOWIĄZKOWY)</w:t>
            </w:r>
          </w:p>
        </w:tc>
        <w:tc>
          <w:tcPr>
            <w:tcW w:w="16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55A18E38" w14:textId="3B8977C8" w:rsidR="00D24652" w:rsidRPr="0026326C" w:rsidRDefault="00D24652" w:rsidP="00B9417B">
            <w:pPr>
              <w:spacing w:after="0" w:line="240" w:lineRule="auto"/>
              <w:ind w:left="16"/>
              <w:rPr>
                <w:rFonts w:ascii="Verdana" w:hAnsi="Verdana" w:cs="Verdana"/>
                <w:b/>
                <w:sz w:val="16"/>
              </w:rPr>
            </w:pPr>
            <w:r>
              <w:rPr>
                <w:rFonts w:ascii="Verdana" w:hAnsi="Verdana" w:cs="Verdana"/>
                <w:b/>
                <w:sz w:val="16"/>
              </w:rPr>
              <w:t>Koszt:</w:t>
            </w:r>
            <w:r w:rsidR="00F50BAD">
              <w:rPr>
                <w:rFonts w:ascii="Verdana" w:hAnsi="Verdana" w:cs="Verdana"/>
                <w:b/>
                <w:sz w:val="16"/>
              </w:rPr>
              <w:t xml:space="preserve"> </w:t>
            </w:r>
            <w:r w:rsidR="00A929FA">
              <w:rPr>
                <w:rFonts w:ascii="Verdana" w:hAnsi="Verdana" w:cs="Verdana"/>
                <w:b/>
                <w:sz w:val="16"/>
              </w:rPr>
              <w:t xml:space="preserve"> </w:t>
            </w:r>
            <w:r w:rsidR="002B074D" w:rsidRPr="002B074D">
              <w:rPr>
                <w:rFonts w:asciiTheme="minorHAnsi" w:hAnsiTheme="minorHAnsi" w:cstheme="minorHAnsi"/>
                <w:b/>
                <w:szCs w:val="32"/>
              </w:rPr>
              <w:t>w cenie</w:t>
            </w:r>
          </w:p>
        </w:tc>
      </w:tr>
      <w:tr w:rsidR="003C6808" w14:paraId="7CE97211" w14:textId="77777777" w:rsidTr="00FC5327">
        <w:trPr>
          <w:trHeight w:val="817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0593D8C8" w14:textId="02757C5B" w:rsidR="003C6808" w:rsidRPr="006C5262" w:rsidRDefault="003C6808" w:rsidP="0015789B">
            <w:pPr>
              <w:spacing w:after="0" w:line="240" w:lineRule="auto"/>
              <w:ind w:left="102"/>
              <w:rPr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>Ubezpieczenie od kosztów rezygnacji</w:t>
            </w:r>
            <w:r w:rsidR="00FC5327">
              <w:rPr>
                <w:rFonts w:ascii="Verdana" w:hAnsi="Verdana" w:cs="Verdana"/>
                <w:sz w:val="20"/>
                <w:szCs w:val="20"/>
              </w:rPr>
              <w:t xml:space="preserve"> (opcje wyboru w tabeli poniżej)</w:t>
            </w:r>
          </w:p>
        </w:tc>
        <w:tc>
          <w:tcPr>
            <w:tcW w:w="16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13F01885" w14:textId="77777777" w:rsidR="003C6808" w:rsidRDefault="003C6808" w:rsidP="00B9417B">
            <w:pPr>
              <w:spacing w:after="0" w:line="240" w:lineRule="auto"/>
              <w:ind w:left="16"/>
            </w:pPr>
            <w:r w:rsidRPr="0026326C">
              <w:rPr>
                <w:rFonts w:ascii="Verdana" w:hAnsi="Verdana" w:cs="Verdana"/>
                <w:b/>
                <w:sz w:val="16"/>
              </w:rPr>
              <w:t>Koszt:</w:t>
            </w:r>
            <w:r>
              <w:rPr>
                <w:rFonts w:ascii="Verdana" w:hAnsi="Verdana" w:cs="Verdana"/>
                <w:b/>
                <w:sz w:val="16"/>
              </w:rPr>
              <w:t xml:space="preserve">   </w:t>
            </w:r>
          </w:p>
        </w:tc>
      </w:tr>
      <w:tr w:rsidR="006C5262" w14:paraId="1A547808" w14:textId="77777777" w:rsidTr="006C5262">
        <w:trPr>
          <w:trHeight w:val="509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47CED601" w14:textId="25FC7F06" w:rsidR="006C5262" w:rsidRPr="006C5262" w:rsidRDefault="006C5262" w:rsidP="0026326C">
            <w:pPr>
              <w:spacing w:after="0" w:line="240" w:lineRule="auto"/>
              <w:ind w:left="102"/>
              <w:rPr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 xml:space="preserve">Miejsce wsiadania: </w:t>
            </w:r>
          </w:p>
        </w:tc>
        <w:tc>
          <w:tcPr>
            <w:tcW w:w="1633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64F4B1C3" w14:textId="6DDCF8EF" w:rsidR="006C5262" w:rsidRPr="00181E97" w:rsidRDefault="00181E97" w:rsidP="00C328E9">
            <w:pPr>
              <w:spacing w:after="0" w:line="240" w:lineRule="auto"/>
              <w:ind w:left="17"/>
              <w:rPr>
                <w:b/>
                <w:bCs/>
              </w:rPr>
            </w:pPr>
            <w:r w:rsidRPr="00181E97">
              <w:rPr>
                <w:sz w:val="24"/>
                <w:szCs w:val="24"/>
              </w:rPr>
              <w:t xml:space="preserve">          </w:t>
            </w:r>
          </w:p>
        </w:tc>
      </w:tr>
      <w:tr w:rsidR="006C5262" w14:paraId="53D341AF" w14:textId="77777777" w:rsidTr="006C5262">
        <w:trPr>
          <w:trHeight w:val="506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8" w:space="0" w:color="000000"/>
            </w:tcBorders>
            <w:vAlign w:val="center"/>
          </w:tcPr>
          <w:p w14:paraId="78DEDBE5" w14:textId="78E9F7F1" w:rsidR="006C5262" w:rsidRPr="006C5262" w:rsidRDefault="006C5262" w:rsidP="0026326C">
            <w:pPr>
              <w:spacing w:after="0" w:line="240" w:lineRule="auto"/>
              <w:ind w:left="102"/>
              <w:rPr>
                <w:sz w:val="20"/>
                <w:szCs w:val="20"/>
              </w:rPr>
            </w:pPr>
            <w:r w:rsidRPr="006C5262">
              <w:rPr>
                <w:rFonts w:ascii="Verdana" w:hAnsi="Verdana" w:cs="Verdana"/>
                <w:sz w:val="20"/>
                <w:szCs w:val="20"/>
              </w:rPr>
              <w:t xml:space="preserve">Miejsce planowanego powrotu: </w:t>
            </w:r>
          </w:p>
        </w:tc>
        <w:tc>
          <w:tcPr>
            <w:tcW w:w="1633" w:type="dxa"/>
            <w:vMerge/>
            <w:tcBorders>
              <w:top w:val="nil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18A6D8AE" w14:textId="77777777" w:rsidR="006C5262" w:rsidRDefault="006C5262" w:rsidP="0026326C">
            <w:pPr>
              <w:spacing w:after="0" w:line="240" w:lineRule="auto"/>
            </w:pPr>
          </w:p>
        </w:tc>
      </w:tr>
      <w:tr w:rsidR="002B074D" w14:paraId="3590B247" w14:textId="77777777" w:rsidTr="00944F8A">
        <w:trPr>
          <w:trHeight w:val="511"/>
        </w:trPr>
        <w:tc>
          <w:tcPr>
            <w:tcW w:w="2798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0C4940B1" w14:textId="2058171B" w:rsidR="002B074D" w:rsidRPr="00944F8A" w:rsidRDefault="002B074D" w:rsidP="00944F8A">
            <w:pPr>
              <w:spacing w:after="0" w:line="240" w:lineRule="auto"/>
              <w:ind w:left="4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Kwota I raty: </w:t>
            </w:r>
            <w:r w:rsidR="005A436D"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036ED">
              <w:rPr>
                <w:rFonts w:asciiTheme="minorHAnsi" w:hAnsiTheme="minorHAnsi" w:cstheme="minorHAnsi"/>
                <w:b/>
                <w:sz w:val="28"/>
                <w:szCs w:val="28"/>
              </w:rPr>
              <w:t>1700 zł</w:t>
            </w:r>
          </w:p>
        </w:tc>
        <w:tc>
          <w:tcPr>
            <w:tcW w:w="5812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71437D25" w14:textId="12DE8FE7" w:rsidR="002B074D" w:rsidRPr="00944F8A" w:rsidRDefault="002B074D" w:rsidP="005F1073">
            <w:pPr>
              <w:spacing w:after="0" w:line="240" w:lineRule="auto"/>
              <w:ind w:left="46"/>
              <w:rPr>
                <w:rFonts w:asciiTheme="minorHAnsi" w:hAnsiTheme="minorHAnsi" w:cstheme="minorHAnsi"/>
                <w:sz w:val="28"/>
                <w:szCs w:val="28"/>
              </w:rPr>
            </w:pPr>
            <w:r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Termin wpłaty I raty: </w:t>
            </w:r>
            <w:r w:rsidR="00521665"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8036ED">
              <w:rPr>
                <w:rFonts w:asciiTheme="minorHAnsi" w:hAnsiTheme="minorHAnsi" w:cstheme="minorHAnsi"/>
                <w:b/>
                <w:sz w:val="28"/>
                <w:szCs w:val="28"/>
              </w:rPr>
              <w:t>11.04</w:t>
            </w:r>
            <w:r w:rsidR="00545301">
              <w:rPr>
                <w:rFonts w:asciiTheme="minorHAnsi" w:hAnsiTheme="minorHAnsi" w:cstheme="minorHAnsi"/>
                <w:b/>
                <w:sz w:val="28"/>
                <w:szCs w:val="28"/>
              </w:rPr>
              <w:t>.2025</w:t>
            </w:r>
          </w:p>
        </w:tc>
        <w:tc>
          <w:tcPr>
            <w:tcW w:w="1633" w:type="dxa"/>
            <w:vMerge w:val="restart"/>
            <w:tcBorders>
              <w:top w:val="single" w:sz="24" w:space="0" w:color="000000"/>
              <w:left w:val="double" w:sz="8" w:space="0" w:color="000000"/>
              <w:right w:val="double" w:sz="8" w:space="0" w:color="000000"/>
            </w:tcBorders>
          </w:tcPr>
          <w:p w14:paraId="007C720F" w14:textId="77777777" w:rsidR="002B074D" w:rsidRDefault="002B074D" w:rsidP="00B9417B">
            <w:pPr>
              <w:spacing w:after="0" w:line="240" w:lineRule="auto"/>
              <w:ind w:left="43"/>
            </w:pPr>
            <w:r w:rsidRPr="0026326C">
              <w:rPr>
                <w:rFonts w:ascii="Verdana" w:hAnsi="Verdana" w:cs="Verdana"/>
                <w:b/>
                <w:sz w:val="16"/>
              </w:rPr>
              <w:t>Suma:</w:t>
            </w:r>
            <w:r>
              <w:rPr>
                <w:rFonts w:ascii="Verdana" w:hAnsi="Verdana" w:cs="Verdana"/>
                <w:b/>
                <w:sz w:val="16"/>
              </w:rPr>
              <w:t xml:space="preserve"> </w:t>
            </w:r>
          </w:p>
          <w:p w14:paraId="4524F325" w14:textId="41306A6A" w:rsidR="002B074D" w:rsidRDefault="002B074D" w:rsidP="00B9417B">
            <w:pPr>
              <w:spacing w:after="0" w:line="240" w:lineRule="auto"/>
              <w:ind w:left="43"/>
            </w:pPr>
            <w:r>
              <w:t xml:space="preserve">        </w:t>
            </w:r>
          </w:p>
        </w:tc>
      </w:tr>
      <w:tr w:rsidR="002B074D" w14:paraId="04DE912A" w14:textId="77777777" w:rsidTr="00944F8A">
        <w:trPr>
          <w:trHeight w:val="490"/>
        </w:trPr>
        <w:tc>
          <w:tcPr>
            <w:tcW w:w="2798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1B5610A9" w14:textId="23DD1889" w:rsidR="002B074D" w:rsidRPr="00944F8A" w:rsidRDefault="002B074D" w:rsidP="00944F8A">
            <w:pPr>
              <w:spacing w:after="0" w:line="240" w:lineRule="auto"/>
              <w:ind w:left="4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Kwota II raty: </w:t>
            </w:r>
            <w:r w:rsidR="005A436D"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036E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3980 zł</w:t>
            </w:r>
          </w:p>
        </w:tc>
        <w:tc>
          <w:tcPr>
            <w:tcW w:w="5812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10053B01" w14:textId="2EB44354" w:rsidR="002B074D" w:rsidRPr="00944F8A" w:rsidRDefault="002B074D" w:rsidP="00B9417B">
            <w:pPr>
              <w:spacing w:after="0" w:line="240" w:lineRule="auto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Termin wpłaty II raty: </w:t>
            </w:r>
            <w:r w:rsidR="00606380" w:rsidRPr="00944F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45301">
              <w:rPr>
                <w:rFonts w:asciiTheme="minorHAnsi" w:hAnsiTheme="minorHAnsi" w:cstheme="minorHAnsi"/>
                <w:b/>
                <w:sz w:val="28"/>
                <w:szCs w:val="28"/>
              </w:rPr>
              <w:t>18.08.2025</w:t>
            </w:r>
          </w:p>
        </w:tc>
        <w:tc>
          <w:tcPr>
            <w:tcW w:w="1633" w:type="dxa"/>
            <w:vMerge/>
            <w:tcBorders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4AD267A2" w14:textId="39E4256C" w:rsidR="002B074D" w:rsidRDefault="002B074D" w:rsidP="00B9417B">
            <w:pPr>
              <w:spacing w:after="0" w:line="240" w:lineRule="auto"/>
              <w:ind w:left="43"/>
            </w:pPr>
          </w:p>
        </w:tc>
      </w:tr>
      <w:tr w:rsidR="00AC616E" w14:paraId="6EB5FB23" w14:textId="77777777" w:rsidTr="00944F8A">
        <w:trPr>
          <w:trHeight w:val="741"/>
        </w:trPr>
        <w:tc>
          <w:tcPr>
            <w:tcW w:w="8610" w:type="dxa"/>
            <w:gridSpan w:val="2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</w:tcPr>
          <w:p w14:paraId="6973AD88" w14:textId="158EFBCB" w:rsidR="00D4772A" w:rsidRDefault="00D4772A" w:rsidP="004031DB">
            <w:pPr>
              <w:spacing w:after="0" w:line="240" w:lineRule="auto"/>
              <w:ind w:left="19"/>
            </w:pPr>
            <w:r w:rsidRPr="0026326C">
              <w:rPr>
                <w:rFonts w:ascii="Verdana" w:hAnsi="Verdana" w:cs="Verdana"/>
                <w:b/>
                <w:sz w:val="16"/>
              </w:rPr>
              <w:t>Sposób zapłaty:</w:t>
            </w:r>
            <w:r w:rsidRPr="0026326C">
              <w:rPr>
                <w:rFonts w:ascii="Wingdings" w:hAnsi="Wingdings" w:cs="Wingdings"/>
                <w:sz w:val="31"/>
              </w:rPr>
              <w:t></w:t>
            </w:r>
            <w:r w:rsidRPr="0026326C">
              <w:rPr>
                <w:rFonts w:ascii="Wingdings" w:hAnsi="Wingdings" w:cs="Wingdings"/>
                <w:sz w:val="31"/>
              </w:rPr>
              <w:t></w:t>
            </w:r>
            <w:r w:rsidRPr="0026326C">
              <w:rPr>
                <w:rFonts w:ascii="Verdana" w:hAnsi="Verdana" w:cs="Verdana"/>
                <w:sz w:val="23"/>
              </w:rPr>
              <w:t xml:space="preserve"> </w:t>
            </w:r>
            <w:r w:rsidRPr="0026326C">
              <w:rPr>
                <w:rFonts w:ascii="Verdana" w:hAnsi="Verdana" w:cs="Verdana"/>
                <w:sz w:val="16"/>
              </w:rPr>
              <w:t xml:space="preserve">  Gotówka         </w:t>
            </w:r>
            <w:r>
              <w:rPr>
                <w:rFonts w:ascii="Verdana" w:hAnsi="Verdana" w:cs="Verdana"/>
                <w:sz w:val="16"/>
              </w:rPr>
              <w:t xml:space="preserve">   </w:t>
            </w:r>
            <w:r w:rsidRPr="0026326C">
              <w:rPr>
                <w:rFonts w:ascii="Verdana" w:hAnsi="Verdana" w:cs="Verdana"/>
                <w:sz w:val="16"/>
              </w:rPr>
              <w:t xml:space="preserve">  </w:t>
            </w:r>
            <w:r w:rsidRPr="0026326C">
              <w:rPr>
                <w:rFonts w:ascii="Verdana" w:hAnsi="Verdana" w:cs="Verdana"/>
                <w:sz w:val="23"/>
              </w:rPr>
              <w:t xml:space="preserve"> </w:t>
            </w:r>
            <w:r w:rsidRPr="0026326C">
              <w:rPr>
                <w:rFonts w:ascii="Verdana" w:hAnsi="Verdana" w:cs="Verdana"/>
                <w:sz w:val="16"/>
              </w:rPr>
              <w:t xml:space="preserve">   </w:t>
            </w:r>
            <w:r w:rsidR="00B9417B" w:rsidRPr="0026326C">
              <w:rPr>
                <w:rFonts w:ascii="Wingdings" w:hAnsi="Wingdings" w:cs="Wingdings"/>
                <w:sz w:val="31"/>
              </w:rPr>
              <w:t></w:t>
            </w:r>
            <w:r w:rsidRPr="0026326C">
              <w:rPr>
                <w:rFonts w:ascii="Verdana" w:hAnsi="Verdana" w:cs="Verdana"/>
                <w:sz w:val="16"/>
              </w:rPr>
              <w:t xml:space="preserve"> Przelew      </w:t>
            </w:r>
            <w:r>
              <w:rPr>
                <w:rFonts w:ascii="Verdana" w:hAnsi="Verdana" w:cs="Verdana"/>
                <w:sz w:val="16"/>
              </w:rPr>
              <w:t xml:space="preserve"> </w:t>
            </w:r>
            <w:r w:rsidRPr="0026326C">
              <w:rPr>
                <w:rFonts w:ascii="Verdana" w:hAnsi="Verdana" w:cs="Verdana"/>
                <w:sz w:val="16"/>
              </w:rPr>
              <w:t xml:space="preserve"> </w:t>
            </w:r>
            <w:r w:rsidRPr="0026326C">
              <w:rPr>
                <w:rFonts w:ascii="Wingdings" w:hAnsi="Wingdings" w:cs="Wingdings"/>
                <w:sz w:val="31"/>
              </w:rPr>
              <w:t></w:t>
            </w:r>
            <w:r w:rsidRPr="0026326C">
              <w:rPr>
                <w:rFonts w:ascii="Verdana" w:hAnsi="Verdana" w:cs="Verdana"/>
                <w:sz w:val="23"/>
              </w:rPr>
              <w:t xml:space="preserve"> </w:t>
            </w:r>
            <w:r w:rsidRPr="0026326C">
              <w:rPr>
                <w:rFonts w:ascii="Verdana" w:hAnsi="Verdana" w:cs="Verdana"/>
                <w:sz w:val="26"/>
              </w:rPr>
              <w:t xml:space="preserve"> </w:t>
            </w:r>
            <w:r w:rsidRPr="0026326C">
              <w:rPr>
                <w:rFonts w:ascii="Verdana" w:hAnsi="Verdana" w:cs="Verdana"/>
                <w:sz w:val="16"/>
              </w:rPr>
              <w:t xml:space="preserve">karta                   </w:t>
            </w:r>
          </w:p>
        </w:tc>
        <w:tc>
          <w:tcPr>
            <w:tcW w:w="1633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  <w:shd w:val="clear" w:color="auto" w:fill="FFF170"/>
          </w:tcPr>
          <w:p w14:paraId="15D519DE" w14:textId="6E5709B9" w:rsidR="00D4772A" w:rsidRDefault="00D4772A" w:rsidP="004031DB">
            <w:pPr>
              <w:spacing w:after="0" w:line="240" w:lineRule="auto"/>
              <w:ind w:left="16"/>
              <w:jc w:val="both"/>
              <w:rPr>
                <w:rFonts w:ascii="Verdana" w:hAnsi="Verdana" w:cs="Verdana"/>
                <w:b/>
                <w:sz w:val="14"/>
              </w:rPr>
            </w:pPr>
            <w:r w:rsidRPr="0026326C">
              <w:rPr>
                <w:rFonts w:ascii="Verdana" w:hAnsi="Verdana" w:cs="Verdana"/>
                <w:b/>
                <w:sz w:val="15"/>
              </w:rPr>
              <w:t>C</w:t>
            </w:r>
            <w:r w:rsidRPr="0026326C">
              <w:rPr>
                <w:rFonts w:ascii="Verdana" w:hAnsi="Verdana" w:cs="Verdana"/>
                <w:b/>
                <w:sz w:val="14"/>
              </w:rPr>
              <w:t xml:space="preserve">ena </w:t>
            </w:r>
            <w:r w:rsidR="006C5262">
              <w:rPr>
                <w:rFonts w:ascii="Verdana" w:hAnsi="Verdana" w:cs="Verdana"/>
                <w:b/>
                <w:sz w:val="14"/>
              </w:rPr>
              <w:t>finalna w</w:t>
            </w:r>
            <w:r w:rsidRPr="0026326C">
              <w:rPr>
                <w:rFonts w:ascii="Verdana" w:hAnsi="Verdana" w:cs="Verdana"/>
                <w:b/>
                <w:sz w:val="14"/>
              </w:rPr>
              <w:t xml:space="preserve"> zł:</w:t>
            </w:r>
            <w:r w:rsidR="00D73417">
              <w:rPr>
                <w:rFonts w:ascii="Verdana" w:hAnsi="Verdana" w:cs="Verdana"/>
                <w:b/>
                <w:sz w:val="15"/>
              </w:rPr>
              <w:t xml:space="preserve">   </w:t>
            </w:r>
          </w:p>
          <w:p w14:paraId="7BA7B50A" w14:textId="77777777" w:rsidR="0081213E" w:rsidRDefault="004031DB" w:rsidP="00B9417B">
            <w:pPr>
              <w:spacing w:after="0" w:line="240" w:lineRule="auto"/>
              <w:ind w:left="16"/>
              <w:jc w:val="both"/>
              <w:rPr>
                <w:rFonts w:ascii="Verdana" w:hAnsi="Verdana" w:cs="Verdana"/>
                <w:b/>
                <w:sz w:val="14"/>
              </w:rPr>
            </w:pPr>
            <w:r>
              <w:rPr>
                <w:rFonts w:ascii="Verdana" w:hAnsi="Verdana" w:cs="Verdana"/>
                <w:b/>
                <w:sz w:val="14"/>
              </w:rPr>
              <w:t xml:space="preserve">      </w:t>
            </w:r>
          </w:p>
          <w:p w14:paraId="2B4E1CDC" w14:textId="0C358122" w:rsidR="00C94DDC" w:rsidRPr="0081213E" w:rsidRDefault="00C94DDC" w:rsidP="00B9417B">
            <w:pPr>
              <w:spacing w:after="0" w:line="240" w:lineRule="auto"/>
              <w:ind w:left="16"/>
              <w:jc w:val="both"/>
              <w:rPr>
                <w:rFonts w:ascii="Verdana" w:hAnsi="Verdana" w:cs="Verdana"/>
                <w:b/>
                <w:sz w:val="14"/>
              </w:rPr>
            </w:pPr>
          </w:p>
        </w:tc>
      </w:tr>
      <w:tr w:rsidR="00AC616E" w14:paraId="06487130" w14:textId="77777777" w:rsidTr="00E265DF">
        <w:trPr>
          <w:trHeight w:val="577"/>
        </w:trPr>
        <w:tc>
          <w:tcPr>
            <w:tcW w:w="8610" w:type="dxa"/>
            <w:gridSpan w:val="2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  <w:vAlign w:val="center"/>
          </w:tcPr>
          <w:p w14:paraId="56705809" w14:textId="64D54E83" w:rsidR="00D4772A" w:rsidRDefault="00D4772A" w:rsidP="0026326C">
            <w:pPr>
              <w:spacing w:after="0" w:line="240" w:lineRule="auto"/>
              <w:ind w:left="14"/>
              <w:jc w:val="center"/>
            </w:pPr>
            <w:r w:rsidRPr="0026326C">
              <w:rPr>
                <w:rFonts w:ascii="Verdana" w:hAnsi="Verdana" w:cs="Verdana"/>
                <w:b/>
                <w:sz w:val="16"/>
              </w:rPr>
              <w:t>Kwoty płatn</w:t>
            </w:r>
            <w:r w:rsidR="007C3ED8">
              <w:rPr>
                <w:rFonts w:ascii="Verdana" w:hAnsi="Verdana" w:cs="Verdana"/>
                <w:b/>
                <w:sz w:val="16"/>
              </w:rPr>
              <w:t>a</w:t>
            </w:r>
            <w:r w:rsidRPr="0026326C">
              <w:rPr>
                <w:rFonts w:ascii="Verdana" w:hAnsi="Verdana" w:cs="Verdana"/>
                <w:b/>
                <w:sz w:val="16"/>
              </w:rPr>
              <w:t xml:space="preserve"> u przedstawiciela Organizatora </w:t>
            </w:r>
            <w:r w:rsidR="007C3ED8">
              <w:rPr>
                <w:rFonts w:ascii="Verdana" w:hAnsi="Verdana" w:cs="Verdana"/>
                <w:b/>
                <w:sz w:val="16"/>
              </w:rPr>
              <w:t>1. dnia pielgrzymki, nie podlega rozliczeniu</w:t>
            </w:r>
          </w:p>
        </w:tc>
        <w:tc>
          <w:tcPr>
            <w:tcW w:w="1633" w:type="dxa"/>
            <w:tcBorders>
              <w:top w:val="single" w:sz="24" w:space="0" w:color="000000"/>
              <w:left w:val="double" w:sz="8" w:space="0" w:color="000000"/>
              <w:bottom w:val="single" w:sz="24" w:space="0" w:color="000000"/>
              <w:right w:val="double" w:sz="8" w:space="0" w:color="000000"/>
            </w:tcBorders>
            <w:shd w:val="clear" w:color="auto" w:fill="FFF170"/>
            <w:vAlign w:val="center"/>
          </w:tcPr>
          <w:p w14:paraId="2EEE47E2" w14:textId="1A972BB0" w:rsidR="00D4772A" w:rsidRPr="002B074D" w:rsidRDefault="008036ED" w:rsidP="00E265DF">
            <w:pPr>
              <w:spacing w:after="0" w:line="240" w:lineRule="auto"/>
              <w:jc w:val="center"/>
              <w:rPr>
                <w:b/>
                <w:bCs/>
              </w:rPr>
            </w:pPr>
            <w:r w:rsidRPr="008036ED">
              <w:rPr>
                <w:b/>
                <w:bCs/>
                <w:sz w:val="28"/>
                <w:szCs w:val="28"/>
              </w:rPr>
              <w:t>200 €</w:t>
            </w:r>
          </w:p>
        </w:tc>
      </w:tr>
    </w:tbl>
    <w:p w14:paraId="2FADDCA8" w14:textId="77777777" w:rsidR="00B43291" w:rsidRDefault="00B43291" w:rsidP="00606A9B">
      <w:pPr>
        <w:spacing w:after="59"/>
        <w:ind w:right="250"/>
        <w:jc w:val="both"/>
        <w:rPr>
          <w:rFonts w:ascii="Verdana" w:hAnsi="Verdana" w:cs="Verdana"/>
          <w:b/>
          <w:sz w:val="20"/>
          <w:szCs w:val="24"/>
        </w:rPr>
      </w:pPr>
    </w:p>
    <w:p w14:paraId="07342BC7" w14:textId="77777777" w:rsidR="00B43291" w:rsidRDefault="00B43291" w:rsidP="00606A9B">
      <w:pPr>
        <w:spacing w:after="59"/>
        <w:ind w:right="250"/>
        <w:jc w:val="both"/>
        <w:rPr>
          <w:rFonts w:ascii="Verdana" w:hAnsi="Verdana" w:cs="Verdana"/>
          <w:b/>
          <w:sz w:val="20"/>
          <w:szCs w:val="24"/>
        </w:rPr>
      </w:pPr>
    </w:p>
    <w:p w14:paraId="5CA2FB18" w14:textId="1B485B3E" w:rsidR="00FC5327" w:rsidRDefault="00FC5327" w:rsidP="00606A9B">
      <w:pPr>
        <w:spacing w:after="59"/>
        <w:ind w:right="250"/>
        <w:jc w:val="both"/>
        <w:rPr>
          <w:rFonts w:asciiTheme="minorHAnsi" w:hAnsiTheme="minorHAnsi" w:cstheme="minorHAnsi"/>
          <w:b/>
          <w:sz w:val="20"/>
          <w:szCs w:val="24"/>
        </w:rPr>
      </w:pPr>
    </w:p>
    <w:p w14:paraId="41E1117F" w14:textId="77777777" w:rsidR="00181E97" w:rsidRDefault="00181E97" w:rsidP="00606A9B">
      <w:pPr>
        <w:spacing w:after="59"/>
        <w:ind w:right="250"/>
        <w:jc w:val="both"/>
        <w:rPr>
          <w:rFonts w:asciiTheme="minorHAnsi" w:hAnsiTheme="minorHAnsi" w:cstheme="minorHAnsi"/>
          <w:b/>
          <w:sz w:val="20"/>
          <w:szCs w:val="24"/>
        </w:rPr>
      </w:pPr>
    </w:p>
    <w:p w14:paraId="544ABD2C" w14:textId="6D0E676F" w:rsidR="00D4772A" w:rsidRPr="005F0C6C" w:rsidRDefault="00DB2286" w:rsidP="00606A9B">
      <w:pPr>
        <w:spacing w:after="59"/>
        <w:ind w:right="250"/>
        <w:jc w:val="both"/>
        <w:rPr>
          <w:rFonts w:asciiTheme="minorHAnsi" w:hAnsiTheme="minorHAnsi" w:cstheme="minorHAnsi"/>
          <w:b/>
          <w:sz w:val="20"/>
          <w:szCs w:val="24"/>
        </w:rPr>
      </w:pPr>
      <w:r w:rsidRPr="005F0C6C">
        <w:rPr>
          <w:rFonts w:asciiTheme="minorHAnsi" w:hAnsiTheme="minorHAnsi" w:cstheme="minorHAnsi"/>
          <w:b/>
          <w:sz w:val="20"/>
          <w:szCs w:val="24"/>
        </w:rPr>
        <w:lastRenderedPageBreak/>
        <w:t>INNE POSTANOWIENIA:</w:t>
      </w:r>
    </w:p>
    <w:p w14:paraId="52483366" w14:textId="77777777" w:rsidR="00B54B83" w:rsidRPr="00FC5327" w:rsidRDefault="00B54B83" w:rsidP="005F0C6C">
      <w:pPr>
        <w:numPr>
          <w:ilvl w:val="0"/>
          <w:numId w:val="2"/>
        </w:numPr>
        <w:spacing w:after="0"/>
        <w:ind w:left="284" w:right="25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327">
        <w:rPr>
          <w:rFonts w:asciiTheme="minorHAnsi" w:hAnsiTheme="minorHAnsi" w:cstheme="minorHAnsi"/>
          <w:color w:val="auto"/>
          <w:sz w:val="20"/>
          <w:szCs w:val="20"/>
        </w:rPr>
        <w:t>Podpisujący niniejszą umowę zgłoszenie</w:t>
      </w:r>
      <w:r w:rsidR="00D70C64"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905F7"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FC5327">
        <w:rPr>
          <w:rFonts w:asciiTheme="minorHAnsi" w:hAnsiTheme="minorHAnsi" w:cstheme="minorHAnsi"/>
          <w:color w:val="auto"/>
          <w:sz w:val="20"/>
          <w:szCs w:val="20"/>
        </w:rPr>
        <w:t>zobowiązuj</w:t>
      </w:r>
      <w:r w:rsidR="008905F7" w:rsidRPr="00FC5327">
        <w:rPr>
          <w:rFonts w:asciiTheme="minorHAnsi" w:hAnsiTheme="minorHAnsi" w:cstheme="minorHAnsi"/>
          <w:color w:val="auto"/>
          <w:sz w:val="20"/>
          <w:szCs w:val="20"/>
        </w:rPr>
        <w:t>e</w:t>
      </w:r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się do uregulowania należności zgodnie z podanym wyżej terminem.</w:t>
      </w:r>
    </w:p>
    <w:p w14:paraId="36E8B7E8" w14:textId="77777777" w:rsidR="00D4772A" w:rsidRPr="00FC5327" w:rsidRDefault="008F4AEB" w:rsidP="005F0C6C">
      <w:pPr>
        <w:numPr>
          <w:ilvl w:val="0"/>
          <w:numId w:val="2"/>
        </w:numPr>
        <w:spacing w:after="0" w:line="216" w:lineRule="auto"/>
        <w:ind w:left="284" w:right="25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327">
        <w:rPr>
          <w:rFonts w:asciiTheme="minorHAnsi" w:hAnsiTheme="minorHAnsi" w:cstheme="minorHAnsi"/>
          <w:color w:val="auto"/>
          <w:sz w:val="20"/>
          <w:szCs w:val="20"/>
        </w:rPr>
        <w:t>Podpisujący niniejszą umowę zgłoszenie oświadcza, że przed podpisaniem niniejszej umowy została mu doręczona Informacja dotycząca</w:t>
      </w:r>
      <w:r w:rsidR="00C34596"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zasad przetwarzania</w:t>
      </w:r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danych osobowych</w:t>
      </w:r>
      <w:r w:rsidR="005F3BAB"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oraz Standardowy Formularz Informacyjny do umów o udział w imprezie turystycznej</w:t>
      </w:r>
      <w:r w:rsidRPr="00FC532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8E40FAF" w14:textId="77777777" w:rsidR="00D4772A" w:rsidRPr="00FC5327" w:rsidRDefault="00D4772A" w:rsidP="005F0C6C">
      <w:pPr>
        <w:numPr>
          <w:ilvl w:val="0"/>
          <w:numId w:val="2"/>
        </w:numPr>
        <w:spacing w:after="0"/>
        <w:ind w:left="284" w:right="25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Podpisujący niniejszą umowę-zgłoszenie oświadcza, że zna postanowienia Ogólnych Warunków Uczestnictwa (OWU) w organizowanych imprezach Biura </w:t>
      </w:r>
      <w:proofErr w:type="spellStart"/>
      <w:r w:rsidRPr="00FC5327">
        <w:rPr>
          <w:rFonts w:asciiTheme="minorHAnsi" w:hAnsiTheme="minorHAnsi" w:cstheme="minorHAnsi"/>
          <w:color w:val="auto"/>
          <w:sz w:val="20"/>
          <w:szCs w:val="20"/>
        </w:rPr>
        <w:t>Turystyczno</w:t>
      </w:r>
      <w:proofErr w:type="spellEnd"/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Pielgrzymkowego FRATER w Bydgoszczy oraz Programu niniejszego wyjazdu i przyjmuje je jako integralne części niniejszej umowy. Podpisujący potwierdza, że OWU oraz Program wyjazdu zostały </w:t>
      </w:r>
      <w:r w:rsidR="005F3BAB"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mu </w:t>
      </w:r>
      <w:r w:rsidRPr="00FC5327">
        <w:rPr>
          <w:rFonts w:asciiTheme="minorHAnsi" w:hAnsiTheme="minorHAnsi" w:cstheme="minorHAnsi"/>
          <w:color w:val="auto"/>
          <w:sz w:val="20"/>
          <w:szCs w:val="20"/>
        </w:rPr>
        <w:t>doręczone przed podpisaniem niniejszej umowy.</w:t>
      </w:r>
    </w:p>
    <w:p w14:paraId="003A5C3C" w14:textId="77777777" w:rsidR="00484D0F" w:rsidRPr="00FC5327" w:rsidRDefault="00484D0F" w:rsidP="005F0C6C">
      <w:pPr>
        <w:numPr>
          <w:ilvl w:val="0"/>
          <w:numId w:val="2"/>
        </w:numPr>
        <w:spacing w:after="0"/>
        <w:ind w:left="284" w:right="25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327">
        <w:rPr>
          <w:rFonts w:asciiTheme="minorHAnsi" w:hAnsiTheme="minorHAnsi" w:cstheme="minorHAnsi"/>
          <w:color w:val="auto"/>
          <w:sz w:val="20"/>
          <w:szCs w:val="20"/>
        </w:rPr>
        <w:t>Niżej podpisany/na oświadczam za siebie i za innych uczestników imprezy, w imieniu których dokonuję płatności za imprezę turystyczną, że przed zawarciem umowy uczestnictwa/ umowy zgłoszenia udziału w imprezie turystycznej otrzymałem/</w:t>
      </w:r>
      <w:proofErr w:type="spellStart"/>
      <w:r w:rsidRPr="00FC5327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 Ogólne Warunki Ubezpieczenia: Bezpieczne Podróże zatwierdzone uchwałą Nr 4/Z/2018 Zarządu SIGNAL IDUNA Polska TU S.A. z dnia 31.01.2018 r. z aneksem nr 1 i nr 2; Ogólnych Warunkach Ubezpieczenia Następstw Nieszczęśliwych Wypadków na terenie Rzeczypospolitej Polskiej, zatwierdzonych uchwałą nr 6/Z/2015 z dnia 16.02.2015 r. oraz zmienione uchwałą nr 70/Z/2015 Zarządu SIGNAL IDUNA Polska Towarzystwo Ubezpieczeń S.A. z dnia 15.12.2015 r., oraz Koszty Imprezy Turystycznej Bezpieczne Rezerwacje zatwierdzone uchwałą Nr 48/Z/2018 Zarządu SIGNAL IDUNA Polska TU S.A z dnia 30.08.2018 r. stanowiące załącznik do niniejszej umowy.</w:t>
      </w:r>
    </w:p>
    <w:p w14:paraId="59F10AFD" w14:textId="77777777" w:rsidR="00484D0F" w:rsidRPr="00FC5327" w:rsidRDefault="00484D0F" w:rsidP="005F0C6C">
      <w:pPr>
        <w:numPr>
          <w:ilvl w:val="0"/>
          <w:numId w:val="2"/>
        </w:numPr>
        <w:spacing w:after="0"/>
        <w:ind w:left="284" w:right="25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327">
        <w:rPr>
          <w:rFonts w:asciiTheme="minorHAnsi" w:hAnsiTheme="minorHAnsi" w:cstheme="minorHAnsi"/>
          <w:color w:val="auto"/>
          <w:sz w:val="20"/>
          <w:szCs w:val="20"/>
        </w:rPr>
        <w:t xml:space="preserve">Ubezpieczony wyraża zgodę na udostępnienie SIGNAL IDUNA przez podmioty udzielające świadczeń zdrowotnych dokumentacji medycznej oraz przez NFZ nazw i adresów świadczeniodawców (a także zwalnia lekarzy w kraju i za granicą z tajemnicy lekarskiej) w celu ustalenia prawa do świadczenia z zawartej umowy ubezpieczenia i wysokości tego świadczenia.  Zgoda jest ważna pod warunkiem zaistnienia zdarzenia ubezpieczeniowego. Dane Ubezpieczonych będą udostępnione do SIGNAL IDUNA Polska TU S.A. z siedzibą przy ul. Przyokopowej 31 w Warszawie, w celu realizacji umowy ubezpieczenia. Pełna informacja dotycząca przetwarzania danych przez  SIGNAL IDUNA Polska TU S.A. znajduje się na stronie </w:t>
      </w:r>
      <w:hyperlink r:id="rId8" w:history="1">
        <w:r w:rsidRPr="00FC5327">
          <w:rPr>
            <w:rStyle w:val="Hipercze"/>
            <w:rFonts w:asciiTheme="minorHAnsi" w:hAnsiTheme="minorHAnsi" w:cstheme="minorHAnsi"/>
            <w:sz w:val="20"/>
            <w:szCs w:val="20"/>
          </w:rPr>
          <w:t>www.signal-iduna.pl/przetwarzanie-danych-osobowych</w:t>
        </w:r>
      </w:hyperlink>
    </w:p>
    <w:p w14:paraId="0F3F77A9" w14:textId="30AA9B49" w:rsidR="00DB2286" w:rsidRPr="00FC5327" w:rsidRDefault="000252B1" w:rsidP="005F0C6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1CEF" wp14:editId="3F1FA545">
                <wp:simplePos x="0" y="0"/>
                <wp:positionH relativeFrom="column">
                  <wp:posOffset>187960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57F37" id="Prostokąt 3" o:spid="_x0000_s1026" style="position:absolute;margin-left:14.8pt;margin-top:2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" filled="f" strokecolor="black [3213]" strokeweight=".25pt"/>
            </w:pict>
          </mc:Fallback>
        </mc:AlternateContent>
      </w:r>
      <w:r w:rsidR="00DB2286" w:rsidRPr="00FC532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DB2286" w:rsidRPr="00FC5327">
        <w:rPr>
          <w:rFonts w:asciiTheme="minorHAnsi" w:hAnsiTheme="minorHAnsi" w:cstheme="minorHAnsi"/>
          <w:sz w:val="20"/>
          <w:szCs w:val="20"/>
        </w:rPr>
        <w:t>Wyrażam zgodę na otrzymywanie informacji handlowych od BTP FRATER, w tym marketingowych dotyczących organizowanych imprez, za pomocą środków komunikacji elektronicznej oraz na używanie telekomunikacyjnych urządzeń końcowych (np.: telefonu) i automatycznych systemów wywołujących dla celów marketingu bezpośredniego.</w:t>
      </w:r>
    </w:p>
    <w:p w14:paraId="10DE57E7" w14:textId="7AE151FA" w:rsidR="00DB2286" w:rsidRPr="00FC5327" w:rsidRDefault="000252B1" w:rsidP="005F0C6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8889C" wp14:editId="77B6F18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89DE1" id="Prostokąt 4" o:spid="_x0000_s1026" style="position:absolute;margin-left:14.25pt;margin-top:2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" filled="f" strokecolor="black [3213]" strokeweight=".25pt"/>
            </w:pict>
          </mc:Fallback>
        </mc:AlternateContent>
      </w:r>
      <w:r w:rsidR="00DB2286" w:rsidRPr="00FC532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B2286" w:rsidRPr="00FC5327">
        <w:rPr>
          <w:rFonts w:asciiTheme="minorHAnsi" w:hAnsiTheme="minorHAnsi" w:cstheme="minorHAnsi"/>
          <w:sz w:val="20"/>
          <w:szCs w:val="20"/>
        </w:rPr>
        <w:t>Wyrażam zgodę na otrzymywanie informacji handlowych, w tym marketingowych dotyczących organizowanych imprez, od podmiotów współpracujących z BTP FRATER za pomocą środków komunikacji elektronicznej oraz na używanie telekomunikacy</w:t>
      </w:r>
      <w:r w:rsidR="00606A9B" w:rsidRPr="00FC5327">
        <w:rPr>
          <w:rFonts w:asciiTheme="minorHAnsi" w:hAnsiTheme="minorHAnsi" w:cstheme="minorHAnsi"/>
          <w:sz w:val="20"/>
          <w:szCs w:val="20"/>
        </w:rPr>
        <w:t xml:space="preserve">jnych urządzeń końcowych (np. </w:t>
      </w:r>
      <w:r w:rsidR="00DB2286" w:rsidRPr="00FC5327">
        <w:rPr>
          <w:rFonts w:asciiTheme="minorHAnsi" w:hAnsiTheme="minorHAnsi" w:cstheme="minorHAnsi"/>
          <w:sz w:val="20"/>
          <w:szCs w:val="20"/>
        </w:rPr>
        <w:t>telefonu) i automatycznych systemów wywołujących dla celów marketingu bezpośredniego.</w:t>
      </w:r>
    </w:p>
    <w:p w14:paraId="503683D1" w14:textId="4E629991" w:rsidR="00FC2B11" w:rsidRDefault="00FC2B11" w:rsidP="0015789B">
      <w:pPr>
        <w:spacing w:after="0"/>
        <w:ind w:left="647" w:right="250"/>
        <w:jc w:val="both"/>
        <w:rPr>
          <w:rFonts w:asciiTheme="minorHAnsi" w:hAnsiTheme="minorHAnsi" w:cstheme="minorHAnsi"/>
          <w:color w:val="auto"/>
        </w:rPr>
      </w:pPr>
    </w:p>
    <w:p w14:paraId="37AA2851" w14:textId="15D980B2" w:rsidR="00DE3E4A" w:rsidRDefault="00DE3E4A" w:rsidP="0015789B">
      <w:pPr>
        <w:spacing w:after="0"/>
        <w:ind w:left="647" w:right="250"/>
        <w:jc w:val="both"/>
        <w:rPr>
          <w:rFonts w:asciiTheme="minorHAnsi" w:hAnsiTheme="minorHAnsi" w:cstheme="minorHAnsi"/>
          <w:color w:val="auto"/>
        </w:rPr>
      </w:pPr>
    </w:p>
    <w:p w14:paraId="542AFB43" w14:textId="77777777" w:rsidR="00DE3E4A" w:rsidRDefault="00DE3E4A" w:rsidP="0015789B">
      <w:pPr>
        <w:spacing w:after="0"/>
        <w:ind w:left="647" w:right="250"/>
        <w:jc w:val="both"/>
        <w:rPr>
          <w:rFonts w:asciiTheme="minorHAnsi" w:hAnsiTheme="minorHAnsi" w:cstheme="minorHAnsi"/>
          <w:color w:val="auto"/>
        </w:rPr>
      </w:pPr>
    </w:p>
    <w:p w14:paraId="0260253F" w14:textId="77777777" w:rsidR="00A74BB7" w:rsidRPr="005F0C6C" w:rsidRDefault="00A74BB7" w:rsidP="0014111B">
      <w:pPr>
        <w:spacing w:after="0"/>
        <w:ind w:right="250"/>
        <w:jc w:val="both"/>
        <w:rPr>
          <w:rFonts w:asciiTheme="minorHAnsi" w:hAnsiTheme="minorHAnsi" w:cstheme="minorHAnsi"/>
          <w:color w:val="auto"/>
        </w:rPr>
      </w:pPr>
    </w:p>
    <w:p w14:paraId="3D818AF3" w14:textId="0F68A133" w:rsidR="00D4772A" w:rsidRPr="005F0C6C" w:rsidRDefault="00D4772A" w:rsidP="00FC5327">
      <w:pPr>
        <w:spacing w:after="105" w:line="237" w:lineRule="auto"/>
        <w:ind w:left="227" w:firstLine="708"/>
        <w:rPr>
          <w:rFonts w:asciiTheme="minorHAnsi" w:hAnsiTheme="minorHAnsi" w:cstheme="minorHAnsi"/>
          <w:i/>
          <w:sz w:val="13"/>
        </w:rPr>
      </w:pPr>
      <w:r w:rsidRPr="005F0C6C">
        <w:rPr>
          <w:rFonts w:asciiTheme="minorHAnsi" w:hAnsiTheme="minorHAnsi" w:cstheme="minorHAnsi"/>
          <w:i/>
          <w:sz w:val="13"/>
        </w:rPr>
        <w:t>……………………………………………...</w:t>
      </w:r>
      <w:r w:rsidR="0015789B" w:rsidRPr="005F0C6C">
        <w:rPr>
          <w:rFonts w:asciiTheme="minorHAnsi" w:hAnsiTheme="minorHAnsi" w:cstheme="minorHAnsi"/>
          <w:i/>
          <w:sz w:val="13"/>
        </w:rPr>
        <w:t xml:space="preserve">                           </w:t>
      </w:r>
      <w:r w:rsidR="0015789B" w:rsidRPr="005F0C6C">
        <w:rPr>
          <w:rFonts w:asciiTheme="minorHAnsi" w:hAnsiTheme="minorHAnsi" w:cstheme="minorHAnsi"/>
          <w:i/>
          <w:sz w:val="13"/>
        </w:rPr>
        <w:tab/>
      </w:r>
      <w:r w:rsidRPr="005F0C6C">
        <w:rPr>
          <w:rFonts w:asciiTheme="minorHAnsi" w:hAnsiTheme="minorHAnsi" w:cstheme="minorHAnsi"/>
          <w:i/>
          <w:sz w:val="13"/>
        </w:rPr>
        <w:t xml:space="preserve"> ..................................................    </w:t>
      </w:r>
      <w:r w:rsidR="0015789B" w:rsidRPr="005F0C6C">
        <w:rPr>
          <w:rFonts w:asciiTheme="minorHAnsi" w:hAnsiTheme="minorHAnsi" w:cstheme="minorHAnsi"/>
          <w:i/>
          <w:sz w:val="13"/>
        </w:rPr>
        <w:t xml:space="preserve">        </w:t>
      </w:r>
      <w:r w:rsidR="00FC5327">
        <w:rPr>
          <w:rFonts w:asciiTheme="minorHAnsi" w:hAnsiTheme="minorHAnsi" w:cstheme="minorHAnsi"/>
          <w:i/>
          <w:sz w:val="13"/>
        </w:rPr>
        <w:tab/>
        <w:t xml:space="preserve">        </w:t>
      </w:r>
      <w:r w:rsidR="0015789B" w:rsidRPr="005F0C6C">
        <w:rPr>
          <w:rFonts w:asciiTheme="minorHAnsi" w:hAnsiTheme="minorHAnsi" w:cstheme="minorHAnsi"/>
          <w:i/>
          <w:sz w:val="13"/>
        </w:rPr>
        <w:t xml:space="preserve">       </w:t>
      </w:r>
      <w:r w:rsidRPr="005F0C6C">
        <w:rPr>
          <w:rFonts w:asciiTheme="minorHAnsi" w:hAnsiTheme="minorHAnsi" w:cstheme="minorHAnsi"/>
          <w:i/>
          <w:sz w:val="13"/>
        </w:rPr>
        <w:t xml:space="preserve">      .......………………...……………………………………..   </w:t>
      </w:r>
    </w:p>
    <w:p w14:paraId="40597F07" w14:textId="77777777" w:rsidR="004170A4" w:rsidRDefault="00D4772A" w:rsidP="005F0C6C">
      <w:pPr>
        <w:spacing w:after="105" w:line="237" w:lineRule="auto"/>
        <w:ind w:left="935"/>
        <w:rPr>
          <w:rFonts w:asciiTheme="minorHAnsi" w:hAnsiTheme="minorHAnsi" w:cstheme="minorHAnsi"/>
          <w:i/>
          <w:sz w:val="16"/>
        </w:rPr>
      </w:pPr>
      <w:r w:rsidRPr="005F0C6C">
        <w:rPr>
          <w:rFonts w:asciiTheme="minorHAnsi" w:hAnsiTheme="minorHAnsi" w:cstheme="minorHAnsi"/>
          <w:i/>
          <w:sz w:val="16"/>
        </w:rPr>
        <w:t xml:space="preserve">Miejscowość i data   </w:t>
      </w:r>
      <w:r w:rsidR="00A74BB7" w:rsidRPr="005F0C6C">
        <w:rPr>
          <w:rFonts w:asciiTheme="minorHAnsi" w:hAnsiTheme="minorHAnsi" w:cstheme="minorHAnsi"/>
          <w:i/>
          <w:sz w:val="16"/>
        </w:rPr>
        <w:t xml:space="preserve">                       </w:t>
      </w:r>
      <w:r w:rsidR="0015789B" w:rsidRPr="005F0C6C">
        <w:rPr>
          <w:rFonts w:asciiTheme="minorHAnsi" w:hAnsiTheme="minorHAnsi" w:cstheme="minorHAnsi"/>
          <w:i/>
          <w:sz w:val="16"/>
        </w:rPr>
        <w:t xml:space="preserve">  </w:t>
      </w:r>
      <w:r w:rsidRPr="005F0C6C">
        <w:rPr>
          <w:rFonts w:asciiTheme="minorHAnsi" w:hAnsiTheme="minorHAnsi" w:cstheme="minorHAnsi"/>
          <w:i/>
          <w:sz w:val="16"/>
        </w:rPr>
        <w:t>Podpis osoby przyjmującej zgłoszenie</w:t>
      </w:r>
      <w:r w:rsidR="00A74BB7" w:rsidRPr="005F0C6C">
        <w:rPr>
          <w:rFonts w:asciiTheme="minorHAnsi" w:hAnsiTheme="minorHAnsi" w:cstheme="minorHAnsi"/>
          <w:i/>
          <w:sz w:val="16"/>
        </w:rPr>
        <w:tab/>
      </w:r>
      <w:r w:rsidR="00A74BB7" w:rsidRPr="005F0C6C">
        <w:rPr>
          <w:rFonts w:asciiTheme="minorHAnsi" w:hAnsiTheme="minorHAnsi" w:cstheme="minorHAnsi"/>
          <w:i/>
          <w:sz w:val="16"/>
        </w:rPr>
        <w:tab/>
        <w:t xml:space="preserve">       Czytelny podpis Klienta                 </w:t>
      </w:r>
    </w:p>
    <w:p w14:paraId="2DBC5470" w14:textId="1F093C42" w:rsidR="00D4772A" w:rsidRPr="005F0C6C" w:rsidRDefault="00A74BB7" w:rsidP="005F0C6C">
      <w:pPr>
        <w:spacing w:after="105" w:line="237" w:lineRule="auto"/>
        <w:ind w:left="935"/>
        <w:rPr>
          <w:rFonts w:asciiTheme="minorHAnsi" w:hAnsiTheme="minorHAnsi" w:cstheme="minorHAnsi"/>
          <w:i/>
          <w:sz w:val="16"/>
        </w:rPr>
      </w:pPr>
      <w:r w:rsidRPr="005F0C6C">
        <w:rPr>
          <w:rFonts w:asciiTheme="minorHAnsi" w:hAnsiTheme="minorHAnsi" w:cstheme="minorHAnsi"/>
          <w:i/>
          <w:sz w:val="16"/>
        </w:rPr>
        <w:t xml:space="preserve">                            </w:t>
      </w:r>
    </w:p>
    <w:p w14:paraId="5520B68D" w14:textId="77777777" w:rsidR="004170A4" w:rsidRDefault="004170A4" w:rsidP="004170A4">
      <w:pPr>
        <w:spacing w:after="0" w:line="276" w:lineRule="auto"/>
        <w:jc w:val="center"/>
        <w:rPr>
          <w:rFonts w:asciiTheme="majorHAnsi" w:hAnsiTheme="majorHAnsi" w:cs="Cambria"/>
          <w:b/>
          <w:bCs/>
          <w:color w:val="C00000"/>
          <w:sz w:val="24"/>
          <w:szCs w:val="24"/>
        </w:rPr>
      </w:pPr>
      <w:r>
        <w:rPr>
          <w:rFonts w:asciiTheme="majorHAnsi" w:hAnsiTheme="majorHAnsi" w:cs="Cambria"/>
          <w:b/>
          <w:bCs/>
          <w:color w:val="C00000"/>
          <w:sz w:val="24"/>
          <w:szCs w:val="24"/>
        </w:rPr>
        <w:br/>
      </w:r>
    </w:p>
    <w:p w14:paraId="4A9936C2" w14:textId="77777777" w:rsidR="004170A4" w:rsidRDefault="004170A4">
      <w:pPr>
        <w:spacing w:after="0" w:line="240" w:lineRule="auto"/>
        <w:rPr>
          <w:rFonts w:asciiTheme="majorHAnsi" w:hAnsiTheme="majorHAnsi" w:cs="Cambria"/>
          <w:b/>
          <w:bCs/>
          <w:color w:val="C00000"/>
          <w:sz w:val="24"/>
          <w:szCs w:val="24"/>
        </w:rPr>
      </w:pPr>
      <w:r>
        <w:rPr>
          <w:rFonts w:asciiTheme="majorHAnsi" w:hAnsiTheme="majorHAnsi" w:cs="Cambria"/>
          <w:b/>
          <w:bCs/>
          <w:color w:val="C00000"/>
          <w:sz w:val="24"/>
          <w:szCs w:val="24"/>
        </w:rPr>
        <w:br w:type="page"/>
      </w:r>
    </w:p>
    <w:p w14:paraId="43FECE05" w14:textId="630825A6" w:rsidR="004170A4" w:rsidRPr="004170A4" w:rsidRDefault="004170A4" w:rsidP="004170A4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C00000"/>
        </w:rPr>
      </w:pPr>
      <w:r w:rsidRPr="004170A4">
        <w:rPr>
          <w:rFonts w:asciiTheme="minorHAnsi" w:hAnsiTheme="minorHAnsi" w:cstheme="minorHAnsi"/>
          <w:b/>
          <w:bCs/>
          <w:color w:val="C00000"/>
        </w:rPr>
        <w:lastRenderedPageBreak/>
        <w:t>UBEZPIECZENIE OD KOSZTÓW REZYGNACJI</w:t>
      </w:r>
    </w:p>
    <w:p w14:paraId="21326A7D" w14:textId="77777777" w:rsidR="004170A4" w:rsidRPr="004170A4" w:rsidRDefault="004170A4" w:rsidP="004170A4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C00000"/>
        </w:rPr>
      </w:pPr>
      <w:r w:rsidRPr="004170A4">
        <w:rPr>
          <w:rFonts w:asciiTheme="minorHAnsi" w:hAnsiTheme="minorHAnsi" w:cstheme="minorHAnsi"/>
          <w:b/>
          <w:bCs/>
          <w:color w:val="C00000"/>
        </w:rPr>
        <w:t xml:space="preserve">Istnieje możliwość ubezpieczenia się od kosztów rezygnacji nawet do 100 %  wg stawek poniżej, ale tylko w ciągu do 7 dni od zapisania się lub od pierwszej wpłaty a jeśli zapisanie się lub wpłata me miejsce na mniej niż 30 dni przed datą rozpoczęcia podróży – wówczas takie ubezpieczenie musi zostać zawarte w chwili podpisywania umowy. </w:t>
      </w:r>
    </w:p>
    <w:p w14:paraId="262BFAA1" w14:textId="77777777" w:rsidR="004170A4" w:rsidRPr="004170A4" w:rsidRDefault="004170A4" w:rsidP="004170A4">
      <w:pPr>
        <w:spacing w:after="100" w:afterAutospacing="1" w:line="276" w:lineRule="auto"/>
        <w:rPr>
          <w:rFonts w:asciiTheme="minorHAnsi" w:hAnsiTheme="minorHAnsi" w:cstheme="minorHAnsi"/>
          <w:color w:val="auto"/>
        </w:rPr>
      </w:pPr>
    </w:p>
    <w:p w14:paraId="003AB554" w14:textId="77777777" w:rsidR="004170A4" w:rsidRPr="004170A4" w:rsidRDefault="004170A4" w:rsidP="004170A4">
      <w:pPr>
        <w:spacing w:after="100" w:afterAutospacing="1" w:line="276" w:lineRule="auto"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>Jak działa takie ubezpieczenie oraz jakie okoliczności są nim objęte?</w:t>
      </w:r>
    </w:p>
    <w:p w14:paraId="674B0BE3" w14:textId="77777777" w:rsidR="004170A4" w:rsidRPr="004170A4" w:rsidRDefault="004170A4" w:rsidP="004170A4">
      <w:pPr>
        <w:spacing w:after="100" w:afterAutospacing="1" w:line="276" w:lineRule="auto"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UBEZPIECZYCIEL zwraca opłaty poniesione przez Ubezpieczonego w związku z rezygnacją z podróży lub przerwaniem uczestnictwa w imprezie turystycznej jedynie, gdy wynika to z następujących powodów zaistniałych w trakcie trwania ochrony ubezpieczeniowej i odpowiedzialności SIGNAL IDUNA oraz uniemożliwia realizację podróży: </w:t>
      </w:r>
    </w:p>
    <w:p w14:paraId="45140265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>nieszczęśliwy wypadek Ubezpieczonego, Współuczestnika podróży lub osób im bliskich,</w:t>
      </w:r>
    </w:p>
    <w:p w14:paraId="2BACB961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>nagłe zachorowanie Ubezpieczonego, Współuczestnika podróży lub osób im bliskich,</w:t>
      </w:r>
    </w:p>
    <w:p w14:paraId="1C508C2B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śmierć Ubezpieczonego, Współuczestnika podróży lub osób im bliskich, powikłania ciąży (w tym przedwczesny poród) powstałe do 32 tygodnia ciąży u Ubezpieczonej, Współuczestniczki podróży lub osób im bliskich, jeśli w momencie zawarcia umowy ubezpieczenia powikłania ciąży nie występowały, </w:t>
      </w:r>
    </w:p>
    <w:p w14:paraId="591DFD80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szkoda w mieniu Ubezpieczonego lub Współuczestnika podróży, powstała w wyniku zdarzenia losowego lub będąca następstwem przestępstwa, powodująca konieczność wykonania czynności prawnych i administracyjnych, przy których niezbędna jest obecność Ubezpieczonego lub Współuczestnika podróży, </w:t>
      </w:r>
    </w:p>
    <w:p w14:paraId="6E92F3F6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szkoda w mieniu pracodawcy Ubezpieczonego lub Współuczestnika podróży powstała w wyniku zdarzenia losowego lub będąca następstwem przestępstwa, która wystąpiła maksymalnie 7 dni przed zakończeniem okresu ubezpieczenia, powodująca konieczność wykonania czynności prawnych i administracyjnych, przy których niezbędna jest obecność Ubezpieczonego lub Współuczestnika podróży, jeśli Ubezpieczony lub Współuczestnik podróży wchodzą w skład organu zarządzającego swojego pracodawcy, </w:t>
      </w:r>
    </w:p>
    <w:p w14:paraId="16A603C1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kradzież samochodu będącego własnością Ubezpieczonego lub Współuczestnika podróży, powodująca konieczność wykonania czynności prawnych i administracyjnych, przy których niezbędna jest obecność Ubezpieczonego lub Współuczestnika podróży w ich miejscu stałego zamieszkania, </w:t>
      </w:r>
    </w:p>
    <w:p w14:paraId="79EABF6D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kradzież dokumentów niezbędnych w podróży (dowodu osobistego, paszportu, wizy) Ubezpieczonemu lub Współuczestnikowi podróży, pod warunkiem, że kradzież dokumentów nastąpiła maksymalnie 30 dni przed datą rozpoczęcia podróży i została zgłoszona odpowiednim władzom, </w:t>
      </w:r>
    </w:p>
    <w:p w14:paraId="3DBEC144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wypadek komunikacyjny udokumentowany przez policję, któremu uległ Ubezpieczony lub Współuczestnik podróży, </w:t>
      </w:r>
    </w:p>
    <w:p w14:paraId="5A093388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wypowiedzenie Ubezpieczonemu lub Współuczestnikowi podróży przez pracodawcę umowy o pracę zawartej na czas nieokreślony; UBEZPIECZYCIEL nie ponosi odpowiedzialności w przypadku rozwiązania takiej umowy o pracę z winy Ubezpieczonego lub Współuczestnika podróży, </w:t>
      </w:r>
    </w:p>
    <w:p w14:paraId="2E0ABC7A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wyznaczenie daty rozpoczęcia pracy Ubezpieczonemu lub Współuczestnikowi podróży przez pracodawcę w okresie trwania podróży, o ile w dniu zawarcia umowy ubezpieczenia Ubezpieczony lub Współuczestnik podróży był zarejestrowany w Urzędzie Pracy jako osoba bezrobotna, </w:t>
      </w:r>
    </w:p>
    <w:p w14:paraId="6CED6684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otrzymanie przez Ubezpieczonego lub Współuczestnika podróży wezwania do stawiennictwa w sądzie w okresie trwania podróży, jeśli obecność Ubezpieczonego lub Współuczestnika podróży jest obowiązkowa, </w:t>
      </w:r>
    </w:p>
    <w:p w14:paraId="6A82B9C1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otrzymanie przez Ubezpieczonego lub Współuczestnika podróży wezwania z sądu na pierwszą rozprawę rozwodową lub separacyjną, jeśli termin rozprawy wypada w okresie trwania podróży, </w:t>
      </w:r>
    </w:p>
    <w:p w14:paraId="341D1F38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rozpoczęcie procedury pobierania krwiotwórczych komórek (szpiku kostnego) do transplantacji, w której uczestniczą Ubezpieczony lub Współuczestnik podróży, </w:t>
      </w:r>
    </w:p>
    <w:p w14:paraId="5C4375B8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wystąpienie u Ubezpieczonego lub Współuczestnika podróży reakcji alergicznej na szczepienia, które przez Międzynarodowe Przepisy Zdrowotne uznane zostały za obowiązkowe lub zalecane w przypadku podróży do kraju, który jest celem ich podróży, </w:t>
      </w:r>
    </w:p>
    <w:p w14:paraId="2307ED89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otrzymanie pisemnej informacji z Narodowego Funduszu Zdrowia przez Ubezpieczonego lub Współuczestnika podróży z wyznaczeniem terminu leczenia uzdrowiskowego lub rehabilitacji uzdrowiskowej, które ma się rozpocząć w trakcie trwania podróży, </w:t>
      </w:r>
    </w:p>
    <w:p w14:paraId="02306482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otrzymanie propozycji adopcji dziecka przez Ubezpieczonego lub Współuczestnika podróży, którzy biorą udział w procedurze adopcji dziecka, </w:t>
      </w:r>
    </w:p>
    <w:p w14:paraId="158C8A7F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wyznaczenie Ubezpieczonemu lub Współuczestnikowi podróży daty egzaminu poprawkowego w szkole wyższej lub na uczelni wyższej, którego niezaliczenie spowoduje usunięcie z listy studentów, pod warunkiem, że data egzaminu poprawkowego przypadnie na termin trwania podróży, </w:t>
      </w:r>
    </w:p>
    <w:p w14:paraId="4BA9F79D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lastRenderedPageBreak/>
        <w:t xml:space="preserve">otrzymanie przez Ubezpieczonego lub Współuczestnika podróży nieoczekiwanego wezwania do rozpoczęcia służby wojskowej w czasie trwania podróży, </w:t>
      </w:r>
    </w:p>
    <w:p w14:paraId="528D2BD5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 xml:space="preserve">otrzymanie przez Ubezpieczonego lub Współuczestnika podróży powołania do rozgrywek sportowych o randze międzynarodowej, które odbywają się w trakcie trwania podróży, </w:t>
      </w:r>
    </w:p>
    <w:p w14:paraId="0CD77681" w14:textId="77777777" w:rsidR="004170A4" w:rsidRPr="004170A4" w:rsidRDefault="004170A4" w:rsidP="004170A4">
      <w:pPr>
        <w:numPr>
          <w:ilvl w:val="0"/>
          <w:numId w:val="5"/>
        </w:numPr>
        <w:spacing w:after="100" w:afterAutospacing="1" w:line="240" w:lineRule="auto"/>
        <w:contextualSpacing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>kwalifikacja Ubezpieczonego lub Współuczestnika podróży do olimpiady międzyszkolnej organizowanej przez Ministerstwo Edukacji Narodowej oraz odbywającej się w czasie podróży</w:t>
      </w:r>
    </w:p>
    <w:p w14:paraId="40E9EA76" w14:textId="77777777" w:rsidR="004170A4" w:rsidRPr="004170A4" w:rsidRDefault="004170A4" w:rsidP="004170A4">
      <w:pPr>
        <w:spacing w:after="100" w:afterAutospacing="1" w:line="240" w:lineRule="auto"/>
        <w:rPr>
          <w:rFonts w:asciiTheme="minorHAnsi" w:hAnsiTheme="minorHAnsi" w:cstheme="minorHAnsi"/>
          <w:color w:val="auto"/>
        </w:rPr>
      </w:pPr>
      <w:r w:rsidRPr="004170A4">
        <w:rPr>
          <w:rFonts w:asciiTheme="minorHAnsi" w:hAnsiTheme="minorHAnsi" w:cstheme="minorHAnsi"/>
          <w:color w:val="auto"/>
        </w:rPr>
        <w:t>Poniżej prezentujemy tabele z poszczególnymi wariantami ubezpieczenia oraz kalkulator kosztów ubezpieczenia.</w:t>
      </w:r>
    </w:p>
    <w:tbl>
      <w:tblPr>
        <w:tblpPr w:leftFromText="141" w:rightFromText="141" w:vertAnchor="page" w:horzAnchor="margin" w:tblpXSpec="center" w:tblpY="3811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6740"/>
        <w:gridCol w:w="1134"/>
        <w:gridCol w:w="1133"/>
      </w:tblGrid>
      <w:tr w:rsidR="00DE73AF" w:rsidRPr="0086567F" w14:paraId="2825EF7D" w14:textId="3EF5F312" w:rsidTr="00492903">
        <w:trPr>
          <w:trHeight w:val="97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3DD64A" w14:textId="77777777" w:rsidR="00DE73AF" w:rsidRPr="0086567F" w:rsidRDefault="00DE73AF" w:rsidP="004170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67F">
              <w:rPr>
                <w:b/>
                <w:bCs/>
                <w:sz w:val="20"/>
                <w:szCs w:val="20"/>
              </w:rPr>
              <w:t>Wariant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528EF4" w14:textId="77777777" w:rsidR="00DE73AF" w:rsidRPr="0086567F" w:rsidRDefault="00DE73AF" w:rsidP="004170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67F">
              <w:rPr>
                <w:b/>
                <w:bCs/>
                <w:sz w:val="20"/>
                <w:szCs w:val="20"/>
              </w:rPr>
              <w:t xml:space="preserve">Opis wariantów ubezpieczenia od KR oraz rozszerzenia o dodatkowe przesłanki rezygnacji z podróży wraz z ich kosztami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42F7B6" w14:textId="77777777" w:rsidR="00DE73AF" w:rsidRPr="0086567F" w:rsidRDefault="00DE73AF" w:rsidP="004170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67F">
              <w:rPr>
                <w:b/>
                <w:bCs/>
                <w:sz w:val="20"/>
                <w:szCs w:val="20"/>
              </w:rPr>
              <w:t>Stawka 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7C7ACF1B" w14:textId="22973D36" w:rsidR="00DE73AF" w:rsidRPr="0086567F" w:rsidRDefault="00DE73AF" w:rsidP="00DE73A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koszt</w:t>
            </w:r>
          </w:p>
        </w:tc>
      </w:tr>
      <w:tr w:rsidR="00545301" w:rsidRPr="00FC5327" w14:paraId="5A32F1ED" w14:textId="0E682949" w:rsidTr="006941D2">
        <w:trPr>
          <w:trHeight w:val="71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73D" w14:textId="77777777" w:rsidR="00545301" w:rsidRPr="00944F8A" w:rsidRDefault="00545301" w:rsidP="00545301">
            <w:pPr>
              <w:spacing w:after="0" w:line="240" w:lineRule="auto"/>
            </w:pPr>
            <w:r w:rsidRPr="00944F8A">
              <w:t>RG18_1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E47" w14:textId="77777777" w:rsidR="00545301" w:rsidRPr="00944F8A" w:rsidRDefault="00545301" w:rsidP="00545301">
            <w:pPr>
              <w:spacing w:after="0" w:line="240" w:lineRule="auto"/>
              <w:rPr>
                <w:b/>
                <w:bCs/>
              </w:rPr>
            </w:pPr>
            <w:r w:rsidRPr="00944F8A">
              <w:rPr>
                <w:b/>
                <w:bCs/>
              </w:rPr>
              <w:t xml:space="preserve">Rezygnacje do 34.000 PLN </w:t>
            </w:r>
          </w:p>
          <w:p w14:paraId="2D96C1F2" w14:textId="77777777" w:rsidR="00545301" w:rsidRPr="00944F8A" w:rsidRDefault="00545301" w:rsidP="00545301">
            <w:pPr>
              <w:spacing w:after="0" w:line="240" w:lineRule="auto"/>
            </w:pPr>
            <w:r w:rsidRPr="00944F8A">
              <w:t>Ochrona dotyczy tylko rezygnacji i zwrotu wpłaty z powodów wymienionych powyżej i tylko przed wyjazdem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6FA" w14:textId="77777777" w:rsidR="00545301" w:rsidRPr="00944F8A" w:rsidRDefault="00545301" w:rsidP="00545301">
            <w:pPr>
              <w:spacing w:after="0" w:line="240" w:lineRule="auto"/>
              <w:jc w:val="right"/>
            </w:pPr>
            <w:r w:rsidRPr="00944F8A">
              <w:t>3,60%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8D57" w14:textId="484AD013" w:rsidR="00545301" w:rsidRPr="00545301" w:rsidRDefault="00545301" w:rsidP="00545301">
            <w:pPr>
              <w:spacing w:after="0" w:line="240" w:lineRule="auto"/>
              <w:jc w:val="right"/>
            </w:pPr>
            <w:r w:rsidRPr="00545301">
              <w:t>204,48 zł</w:t>
            </w:r>
          </w:p>
        </w:tc>
      </w:tr>
      <w:tr w:rsidR="00545301" w:rsidRPr="00FC5327" w14:paraId="52976C51" w14:textId="42AF28CF" w:rsidTr="006941D2">
        <w:trPr>
          <w:trHeight w:val="12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F845" w14:textId="77777777" w:rsidR="00545301" w:rsidRPr="00944F8A" w:rsidRDefault="00545301" w:rsidP="00545301">
            <w:pPr>
              <w:spacing w:after="0" w:line="240" w:lineRule="auto"/>
            </w:pPr>
            <w:r w:rsidRPr="00944F8A">
              <w:t>RG18_2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73D6" w14:textId="77777777" w:rsidR="00545301" w:rsidRPr="00944F8A" w:rsidRDefault="00545301" w:rsidP="00545301">
            <w:pPr>
              <w:spacing w:after="0" w:line="240" w:lineRule="auto"/>
              <w:rPr>
                <w:b/>
                <w:bCs/>
              </w:rPr>
            </w:pPr>
            <w:r w:rsidRPr="00944F8A">
              <w:rPr>
                <w:b/>
                <w:bCs/>
              </w:rPr>
              <w:t xml:space="preserve">Rezygnacje do 34.000 PLN + CP (choroby przewlekłe) </w:t>
            </w:r>
          </w:p>
          <w:p w14:paraId="0974D3DA" w14:textId="77777777" w:rsidR="00545301" w:rsidRPr="00944F8A" w:rsidRDefault="00545301" w:rsidP="00545301">
            <w:pPr>
              <w:spacing w:after="0" w:line="240" w:lineRule="auto"/>
            </w:pPr>
            <w:r w:rsidRPr="00944F8A">
              <w:t>Ochrona dotyczy rezygnacji z imprezy przed jej rozpoczęciem z powodów przytoczonych powyżej oraz wymienionych w OWU na str. 13 (m.in. nieszczęśliwy wypadek, nagłe zachorowanie, śmierć) dodatkowo rozszerzona o zaostrzenie się objawów choroby przewlekłej u Ubezpieczonego ale także osób mu bliskich, czy też współuczestnika wyjazdu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1661" w14:textId="77777777" w:rsidR="00545301" w:rsidRPr="00944F8A" w:rsidRDefault="00545301" w:rsidP="00545301">
            <w:pPr>
              <w:spacing w:after="0" w:line="240" w:lineRule="auto"/>
              <w:jc w:val="right"/>
            </w:pPr>
            <w:r w:rsidRPr="00944F8A">
              <w:t>5,40%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5DBF" w14:textId="791D41FD" w:rsidR="00545301" w:rsidRPr="00545301" w:rsidRDefault="00545301" w:rsidP="00545301">
            <w:pPr>
              <w:spacing w:after="0" w:line="240" w:lineRule="auto"/>
              <w:jc w:val="right"/>
            </w:pPr>
            <w:r w:rsidRPr="00545301">
              <w:t>306,72 zł</w:t>
            </w:r>
          </w:p>
        </w:tc>
      </w:tr>
      <w:tr w:rsidR="00545301" w:rsidRPr="00FC5327" w14:paraId="7A4EB87C" w14:textId="7FC24C56" w:rsidTr="006941D2">
        <w:trPr>
          <w:trHeight w:val="12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A8B" w14:textId="77777777" w:rsidR="00545301" w:rsidRPr="00944F8A" w:rsidRDefault="00545301" w:rsidP="00545301">
            <w:pPr>
              <w:spacing w:after="0" w:line="240" w:lineRule="auto"/>
            </w:pPr>
            <w:r w:rsidRPr="00944F8A">
              <w:t>RG18_4_RGS18_4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952D" w14:textId="77777777" w:rsidR="00545301" w:rsidRPr="00944F8A" w:rsidRDefault="00545301" w:rsidP="00545301">
            <w:pPr>
              <w:spacing w:after="0" w:line="240" w:lineRule="auto"/>
              <w:rPr>
                <w:b/>
                <w:bCs/>
              </w:rPr>
            </w:pPr>
            <w:r w:rsidRPr="00944F8A">
              <w:rPr>
                <w:b/>
                <w:bCs/>
              </w:rPr>
              <w:t xml:space="preserve">Rezygnacje + przerwanie imprezy w trakcie wyjazdu do 34.000 PLN + CV(covid) </w:t>
            </w:r>
          </w:p>
          <w:p w14:paraId="192CBF69" w14:textId="77777777" w:rsidR="00545301" w:rsidRPr="00944F8A" w:rsidRDefault="00545301" w:rsidP="00545301">
            <w:pPr>
              <w:spacing w:after="0" w:line="240" w:lineRule="auto"/>
            </w:pPr>
            <w:r w:rsidRPr="00944F8A">
              <w:t xml:space="preserve">Ochrona dotyczy rezygnacji z imprezy przed jej rozpoczęciem oraz przerwania imprezy w trakcie jej trwania z powodów przytoczonych powyżej oraz wymienionych w OWU na str. 13 (m.in. nieszczęśliwy wypadek, nagłe zachorowanie, śmierć) dodatkowo rozszerzona o zachorowanie na COVID.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D60" w14:textId="77777777" w:rsidR="00545301" w:rsidRPr="00944F8A" w:rsidRDefault="00545301" w:rsidP="00545301">
            <w:pPr>
              <w:spacing w:after="0" w:line="240" w:lineRule="auto"/>
              <w:jc w:val="right"/>
            </w:pPr>
            <w:r w:rsidRPr="00944F8A">
              <w:t>7,06%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8B48" w14:textId="727985FC" w:rsidR="00545301" w:rsidRPr="00545301" w:rsidRDefault="00545301" w:rsidP="00545301">
            <w:pPr>
              <w:spacing w:after="0" w:line="240" w:lineRule="auto"/>
              <w:jc w:val="right"/>
            </w:pPr>
            <w:r w:rsidRPr="00545301">
              <w:t>401,01 zł</w:t>
            </w:r>
          </w:p>
        </w:tc>
      </w:tr>
      <w:tr w:rsidR="00545301" w:rsidRPr="00FC5327" w14:paraId="59228F2A" w14:textId="42A735BA" w:rsidTr="006941D2">
        <w:trPr>
          <w:trHeight w:val="154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5A5E" w14:textId="77777777" w:rsidR="00545301" w:rsidRPr="00944F8A" w:rsidRDefault="00545301" w:rsidP="00545301">
            <w:pPr>
              <w:spacing w:after="0" w:line="240" w:lineRule="auto"/>
            </w:pPr>
            <w:r w:rsidRPr="00944F8A">
              <w:t>RG18_5_RGS18_5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A297" w14:textId="77777777" w:rsidR="00545301" w:rsidRPr="00944F8A" w:rsidRDefault="00545301" w:rsidP="00545301">
            <w:pPr>
              <w:spacing w:after="0" w:line="240" w:lineRule="auto"/>
              <w:rPr>
                <w:b/>
                <w:bCs/>
              </w:rPr>
            </w:pPr>
            <w:r w:rsidRPr="00944F8A">
              <w:rPr>
                <w:b/>
                <w:bCs/>
              </w:rPr>
              <w:t>Rezygnacje + przerwanie do 34.000 PLN +CP(choroby przewlekłe) +CV(covid)</w:t>
            </w:r>
          </w:p>
          <w:p w14:paraId="0B8D378D" w14:textId="77777777" w:rsidR="00545301" w:rsidRPr="00944F8A" w:rsidRDefault="00545301" w:rsidP="00545301">
            <w:pPr>
              <w:spacing w:after="0" w:line="240" w:lineRule="auto"/>
            </w:pPr>
            <w:r w:rsidRPr="00944F8A">
              <w:t xml:space="preserve"> Ochrona dotyczy rezygnacji z imprezy przed jej rozpoczęciem oraz przerwania imprezy w trakcie jej trwania z powodów przytoczonych powyżej oraz wymienionych w OWU na str. 13 m.in. nieszczęśliwy wypadek, nagłe zachorowanie, śmierć), dodatkowo rozszerzona o zachorowanie na COVID oraz o zaostrzenie się objawów choroby przewlekłej u Ubezpieczonego, ale także osób mu bliskich, czy też współuczestnika wyjazdu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D4A5" w14:textId="77777777" w:rsidR="00545301" w:rsidRPr="00944F8A" w:rsidRDefault="00545301" w:rsidP="00545301">
            <w:pPr>
              <w:spacing w:after="0" w:line="240" w:lineRule="auto"/>
              <w:jc w:val="right"/>
            </w:pPr>
            <w:r w:rsidRPr="00944F8A">
              <w:t>9,60%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501FB" w14:textId="3B161726" w:rsidR="00545301" w:rsidRPr="00545301" w:rsidRDefault="00545301" w:rsidP="00545301">
            <w:pPr>
              <w:spacing w:after="0" w:line="240" w:lineRule="auto"/>
              <w:jc w:val="right"/>
            </w:pPr>
            <w:r w:rsidRPr="00545301">
              <w:t>545,28 zł</w:t>
            </w:r>
          </w:p>
        </w:tc>
      </w:tr>
    </w:tbl>
    <w:p w14:paraId="72503433" w14:textId="77777777" w:rsidR="0086567F" w:rsidRPr="00FC5327" w:rsidRDefault="0086567F" w:rsidP="00FC5327">
      <w:pPr>
        <w:tabs>
          <w:tab w:val="left" w:pos="1740"/>
        </w:tabs>
        <w:rPr>
          <w:sz w:val="20"/>
          <w:szCs w:val="20"/>
        </w:rPr>
      </w:pPr>
    </w:p>
    <w:sectPr w:rsidR="0086567F" w:rsidRPr="00FC5327" w:rsidSect="00FC5327">
      <w:pgSz w:w="11906" w:h="16838"/>
      <w:pgMar w:top="426" w:right="424" w:bottom="568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57F7" w14:textId="77777777" w:rsidR="00D446AD" w:rsidRDefault="00D446AD" w:rsidP="00785CE4">
      <w:pPr>
        <w:spacing w:after="0" w:line="240" w:lineRule="auto"/>
      </w:pPr>
      <w:r>
        <w:separator/>
      </w:r>
    </w:p>
  </w:endnote>
  <w:endnote w:type="continuationSeparator" w:id="0">
    <w:p w14:paraId="772562B1" w14:textId="77777777" w:rsidR="00D446AD" w:rsidRDefault="00D446AD" w:rsidP="0078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FF03" w14:textId="77777777" w:rsidR="00D446AD" w:rsidRDefault="00D446AD" w:rsidP="00785CE4">
      <w:pPr>
        <w:spacing w:after="0" w:line="240" w:lineRule="auto"/>
      </w:pPr>
      <w:r>
        <w:separator/>
      </w:r>
    </w:p>
  </w:footnote>
  <w:footnote w:type="continuationSeparator" w:id="0">
    <w:p w14:paraId="05A325A4" w14:textId="77777777" w:rsidR="00D446AD" w:rsidRDefault="00D446AD" w:rsidP="0078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3CD3B46"/>
    <w:multiLevelType w:val="hybridMultilevel"/>
    <w:tmpl w:val="956A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615C30"/>
    <w:multiLevelType w:val="hybridMultilevel"/>
    <w:tmpl w:val="30FA467C"/>
    <w:lvl w:ilvl="0" w:tplc="B5EEF296">
      <w:start w:val="1"/>
      <w:numFmt w:val="decimal"/>
      <w:lvlText w:val="%1."/>
      <w:lvlJc w:val="left"/>
      <w:pPr>
        <w:ind w:left="647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1" w:tplc="F4C83574">
      <w:start w:val="1"/>
      <w:numFmt w:val="lowerLetter"/>
      <w:lvlText w:val="%2"/>
      <w:lvlJc w:val="left"/>
      <w:pPr>
        <w:ind w:left="141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2" w:tplc="2FCC0E66">
      <w:start w:val="1"/>
      <w:numFmt w:val="lowerRoman"/>
      <w:lvlText w:val="%3"/>
      <w:lvlJc w:val="left"/>
      <w:pPr>
        <w:ind w:left="213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3" w:tplc="A15E2884">
      <w:start w:val="1"/>
      <w:numFmt w:val="decimal"/>
      <w:lvlText w:val="%4"/>
      <w:lvlJc w:val="left"/>
      <w:pPr>
        <w:ind w:left="285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4" w:tplc="AB929E3C">
      <w:start w:val="1"/>
      <w:numFmt w:val="lowerLetter"/>
      <w:lvlText w:val="%5"/>
      <w:lvlJc w:val="left"/>
      <w:pPr>
        <w:ind w:left="357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5" w:tplc="102A979C">
      <w:start w:val="1"/>
      <w:numFmt w:val="lowerRoman"/>
      <w:lvlText w:val="%6"/>
      <w:lvlJc w:val="left"/>
      <w:pPr>
        <w:ind w:left="429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6" w:tplc="CB2CF2DE">
      <w:start w:val="1"/>
      <w:numFmt w:val="decimal"/>
      <w:lvlText w:val="%7"/>
      <w:lvlJc w:val="left"/>
      <w:pPr>
        <w:ind w:left="501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7" w:tplc="EBACA35E">
      <w:start w:val="1"/>
      <w:numFmt w:val="lowerLetter"/>
      <w:lvlText w:val="%8"/>
      <w:lvlJc w:val="left"/>
      <w:pPr>
        <w:ind w:left="573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  <w:lvl w:ilvl="8" w:tplc="C15437FE">
      <w:start w:val="1"/>
      <w:numFmt w:val="lowerRoman"/>
      <w:lvlText w:val="%9"/>
      <w:lvlJc w:val="left"/>
      <w:pPr>
        <w:ind w:left="6451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vertAlign w:val="baseline"/>
      </w:rPr>
    </w:lvl>
  </w:abstractNum>
  <w:abstractNum w:abstractNumId="3" w15:restartNumberingAfterBreak="0">
    <w:nsid w:val="75423CEA"/>
    <w:multiLevelType w:val="hybridMultilevel"/>
    <w:tmpl w:val="7402D1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1B1FE1"/>
    <w:multiLevelType w:val="hybridMultilevel"/>
    <w:tmpl w:val="648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72"/>
    <w:rsid w:val="000240C2"/>
    <w:rsid w:val="000252B1"/>
    <w:rsid w:val="00081979"/>
    <w:rsid w:val="00093FF4"/>
    <w:rsid w:val="00124641"/>
    <w:rsid w:val="0014111B"/>
    <w:rsid w:val="00145BE7"/>
    <w:rsid w:val="0015789B"/>
    <w:rsid w:val="0017678F"/>
    <w:rsid w:val="00181E97"/>
    <w:rsid w:val="001A029F"/>
    <w:rsid w:val="001C7C13"/>
    <w:rsid w:val="001E3CE5"/>
    <w:rsid w:val="001F45FC"/>
    <w:rsid w:val="00217BFB"/>
    <w:rsid w:val="0026326C"/>
    <w:rsid w:val="002B074D"/>
    <w:rsid w:val="003668AB"/>
    <w:rsid w:val="003722CD"/>
    <w:rsid w:val="003C6808"/>
    <w:rsid w:val="004031DB"/>
    <w:rsid w:val="004170A4"/>
    <w:rsid w:val="0044264D"/>
    <w:rsid w:val="004804AF"/>
    <w:rsid w:val="00484D0F"/>
    <w:rsid w:val="00492903"/>
    <w:rsid w:val="00521665"/>
    <w:rsid w:val="00545301"/>
    <w:rsid w:val="005716F8"/>
    <w:rsid w:val="00595831"/>
    <w:rsid w:val="005A436D"/>
    <w:rsid w:val="005F0C6C"/>
    <w:rsid w:val="005F1073"/>
    <w:rsid w:val="005F3BAB"/>
    <w:rsid w:val="005F580C"/>
    <w:rsid w:val="005F5F37"/>
    <w:rsid w:val="00606380"/>
    <w:rsid w:val="00606A9B"/>
    <w:rsid w:val="00615AE8"/>
    <w:rsid w:val="00617122"/>
    <w:rsid w:val="006330DA"/>
    <w:rsid w:val="006521C3"/>
    <w:rsid w:val="00692783"/>
    <w:rsid w:val="00693AAC"/>
    <w:rsid w:val="006C5262"/>
    <w:rsid w:val="006E2998"/>
    <w:rsid w:val="00712AB7"/>
    <w:rsid w:val="0072323D"/>
    <w:rsid w:val="00761451"/>
    <w:rsid w:val="00762E55"/>
    <w:rsid w:val="00785CE4"/>
    <w:rsid w:val="00787CE4"/>
    <w:rsid w:val="007B1A52"/>
    <w:rsid w:val="007C3ED8"/>
    <w:rsid w:val="008036ED"/>
    <w:rsid w:val="008046F7"/>
    <w:rsid w:val="0081213E"/>
    <w:rsid w:val="00814F19"/>
    <w:rsid w:val="00853799"/>
    <w:rsid w:val="0086567F"/>
    <w:rsid w:val="008905F7"/>
    <w:rsid w:val="008D5E46"/>
    <w:rsid w:val="008F4AEB"/>
    <w:rsid w:val="009117DF"/>
    <w:rsid w:val="009430B4"/>
    <w:rsid w:val="00944F8A"/>
    <w:rsid w:val="009B2099"/>
    <w:rsid w:val="009D4530"/>
    <w:rsid w:val="00A54803"/>
    <w:rsid w:val="00A74BB7"/>
    <w:rsid w:val="00A929FA"/>
    <w:rsid w:val="00AA01C6"/>
    <w:rsid w:val="00AA03D2"/>
    <w:rsid w:val="00AA67CB"/>
    <w:rsid w:val="00AC616E"/>
    <w:rsid w:val="00AC626E"/>
    <w:rsid w:val="00B30B3F"/>
    <w:rsid w:val="00B43291"/>
    <w:rsid w:val="00B442E7"/>
    <w:rsid w:val="00B54B83"/>
    <w:rsid w:val="00B560D7"/>
    <w:rsid w:val="00B9417B"/>
    <w:rsid w:val="00BC5092"/>
    <w:rsid w:val="00BE1031"/>
    <w:rsid w:val="00C328E9"/>
    <w:rsid w:val="00C34596"/>
    <w:rsid w:val="00C43C28"/>
    <w:rsid w:val="00C94DDC"/>
    <w:rsid w:val="00D24652"/>
    <w:rsid w:val="00D446AD"/>
    <w:rsid w:val="00D4772A"/>
    <w:rsid w:val="00D51BF4"/>
    <w:rsid w:val="00D70C64"/>
    <w:rsid w:val="00D73417"/>
    <w:rsid w:val="00DB2286"/>
    <w:rsid w:val="00DD2843"/>
    <w:rsid w:val="00DE3E4A"/>
    <w:rsid w:val="00DE73AF"/>
    <w:rsid w:val="00E265DF"/>
    <w:rsid w:val="00E45C43"/>
    <w:rsid w:val="00E94278"/>
    <w:rsid w:val="00F12C72"/>
    <w:rsid w:val="00F50BAD"/>
    <w:rsid w:val="00F51909"/>
    <w:rsid w:val="00F577C1"/>
    <w:rsid w:val="00FB5942"/>
    <w:rsid w:val="00FC2B11"/>
    <w:rsid w:val="00FC5327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AEA80B"/>
  <w15:docId w15:val="{73484C8F-1A6C-4C01-B0E9-BBF8AA8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7CB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AA67C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8AB"/>
    <w:rPr>
      <w:rFonts w:ascii="Segoe UI" w:hAnsi="Segoe UI" w:cs="Segoe UI"/>
      <w:color w:val="000000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8E9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8E9"/>
    <w:rPr>
      <w:rFonts w:eastAsiaTheme="minorHAnsi" w:cstheme="minorBidi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CE4"/>
    <w:rPr>
      <w:rFonts w:cs="Calibri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C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22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D0F"/>
    <w:rPr>
      <w:color w:val="0000FF" w:themeColor="hyperlink"/>
      <w:u w:val="single"/>
    </w:rPr>
  </w:style>
  <w:style w:type="paragraph" w:customStyle="1" w:styleId="Standard">
    <w:name w:val="Standard"/>
    <w:rsid w:val="005A436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al-iduna.pl/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BTP Frater Adam Zielinski biuro: 85-009 Bydgoszcz, ul</vt:lpstr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BTP Frater Adam Zielinski biuro: 85-009 Bydgoszcz, ul</dc:title>
  <dc:subject/>
  <dc:creator>p.piesik</dc:creator>
  <cp:keywords/>
  <dc:description/>
  <cp:lastModifiedBy>Agnieszka Derzewska</cp:lastModifiedBy>
  <cp:revision>2</cp:revision>
  <cp:lastPrinted>2024-09-12T11:35:00Z</cp:lastPrinted>
  <dcterms:created xsi:type="dcterms:W3CDTF">2025-03-24T15:32:00Z</dcterms:created>
  <dcterms:modified xsi:type="dcterms:W3CDTF">2025-03-24T15:32:00Z</dcterms:modified>
</cp:coreProperties>
</file>